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1D4A01" w14:textId="77777777" w:rsidR="00BE487F" w:rsidRPr="002C66BC" w:rsidRDefault="00BE487F" w:rsidP="00BE487F">
      <w:pPr>
        <w:spacing w:after="0" w:line="240" w:lineRule="auto"/>
        <w:rPr>
          <w:rFonts w:ascii="Open Sans" w:hAnsi="Open Sans" w:cs="Open Sans"/>
          <w:b/>
          <w:lang w:val="en-GB"/>
        </w:rPr>
      </w:pPr>
      <w:r w:rsidRPr="002C66BC">
        <w:rPr>
          <w:rFonts w:ascii="Open Sans" w:hAnsi="Open Sans" w:cs="Open Sans"/>
          <w:b/>
          <w:lang w:val="en-GB"/>
        </w:rPr>
        <w:t>Phase I – Concept Note</w:t>
      </w:r>
    </w:p>
    <w:p w14:paraId="5EACFAB4" w14:textId="77777777" w:rsidR="00BE487F" w:rsidRPr="002C66BC" w:rsidRDefault="00BE487F" w:rsidP="00BE487F">
      <w:pPr>
        <w:spacing w:after="0" w:line="240" w:lineRule="auto"/>
        <w:rPr>
          <w:rFonts w:ascii="Open Sans" w:hAnsi="Open Sans" w:cs="Open Sans"/>
          <w:b/>
          <w:lang w:val="en-GB"/>
        </w:rPr>
      </w:pPr>
      <w:r w:rsidRPr="002C66BC">
        <w:rPr>
          <w:rFonts w:ascii="Open Sans" w:hAnsi="Open Sans" w:cs="Open Sans"/>
          <w:b/>
          <w:lang w:val="en-GB"/>
        </w:rPr>
        <w:t>ADMINISTRATIVE AND ELIGIBILITY CHECK GRID</w:t>
      </w:r>
    </w:p>
    <w:p w14:paraId="2D1AAC46" w14:textId="77777777" w:rsidR="00BE487F" w:rsidRPr="002C66BC" w:rsidRDefault="00BE487F" w:rsidP="00BE487F">
      <w:pPr>
        <w:rPr>
          <w:rFonts w:ascii="Open Sans" w:hAnsi="Open Sans" w:cs="Open Sans"/>
          <w:b/>
          <w:bCs/>
          <w:lang w:val="en-GB"/>
        </w:rPr>
      </w:pPr>
      <w:r w:rsidRPr="002C66BC">
        <w:rPr>
          <w:rFonts w:ascii="Open Sans" w:hAnsi="Open Sans" w:cs="Open Sans"/>
          <w:b/>
          <w:bCs/>
          <w:lang w:val="en-GB"/>
        </w:rPr>
        <w:t xml:space="preserve">Project identification </w:t>
      </w:r>
    </w:p>
    <w:tbl>
      <w:tblPr>
        <w:tblW w:w="12620" w:type="dxa"/>
        <w:jc w:val="center"/>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1"/>
        <w:gridCol w:w="6539"/>
      </w:tblGrid>
      <w:tr w:rsidR="00BE487F" w:rsidRPr="00833517" w14:paraId="326F00E3" w14:textId="77777777" w:rsidTr="0043122B">
        <w:trPr>
          <w:jc w:val="center"/>
        </w:trPr>
        <w:tc>
          <w:tcPr>
            <w:tcW w:w="6081" w:type="dxa"/>
            <w:shd w:val="clear" w:color="auto" w:fill="DAEEF3"/>
            <w:vAlign w:val="center"/>
          </w:tcPr>
          <w:p w14:paraId="734FCDF2" w14:textId="77777777" w:rsidR="00BE487F" w:rsidRPr="00833517" w:rsidRDefault="00BE487F" w:rsidP="0043122B">
            <w:pPr>
              <w:spacing w:after="0"/>
              <w:jc w:val="both"/>
              <w:rPr>
                <w:rFonts w:ascii="Open Sans" w:hAnsi="Open Sans" w:cs="Open Sans"/>
                <w:sz w:val="20"/>
                <w:szCs w:val="20"/>
                <w:lang w:val="en-GB"/>
              </w:rPr>
            </w:pPr>
            <w:r w:rsidRPr="00833517">
              <w:rPr>
                <w:rFonts w:ascii="Open Sans" w:hAnsi="Open Sans" w:cs="Open Sans"/>
                <w:sz w:val="20"/>
                <w:szCs w:val="20"/>
                <w:lang w:val="en-GB"/>
              </w:rPr>
              <w:t>Project title</w:t>
            </w:r>
          </w:p>
        </w:tc>
        <w:tc>
          <w:tcPr>
            <w:tcW w:w="6539" w:type="dxa"/>
            <w:vAlign w:val="center"/>
          </w:tcPr>
          <w:p w14:paraId="579CB8EB" w14:textId="77777777" w:rsidR="00BE487F" w:rsidRPr="00833517" w:rsidRDefault="00BE487F" w:rsidP="0043122B">
            <w:pPr>
              <w:spacing w:after="0"/>
              <w:rPr>
                <w:rFonts w:ascii="Open Sans" w:hAnsi="Open Sans" w:cs="Open Sans"/>
                <w:bCs/>
                <w:i/>
                <w:sz w:val="20"/>
                <w:szCs w:val="20"/>
                <w:lang w:val="en-GB"/>
              </w:rPr>
            </w:pPr>
          </w:p>
        </w:tc>
      </w:tr>
      <w:tr w:rsidR="00BE487F" w:rsidRPr="00833517" w14:paraId="4A3EF9BB" w14:textId="77777777" w:rsidTr="0043122B">
        <w:trPr>
          <w:jc w:val="center"/>
        </w:trPr>
        <w:tc>
          <w:tcPr>
            <w:tcW w:w="6081" w:type="dxa"/>
            <w:shd w:val="clear" w:color="auto" w:fill="DAEEF3"/>
            <w:vAlign w:val="center"/>
          </w:tcPr>
          <w:p w14:paraId="6781E56C" w14:textId="77777777" w:rsidR="00BE487F" w:rsidRPr="00833517" w:rsidRDefault="00BE487F" w:rsidP="0043122B">
            <w:pPr>
              <w:spacing w:after="0"/>
              <w:jc w:val="both"/>
              <w:rPr>
                <w:rFonts w:ascii="Open Sans" w:hAnsi="Open Sans" w:cs="Open Sans"/>
                <w:sz w:val="20"/>
                <w:szCs w:val="20"/>
                <w:lang w:val="en-GB"/>
              </w:rPr>
            </w:pPr>
            <w:r w:rsidRPr="00833517">
              <w:rPr>
                <w:rFonts w:ascii="Open Sans" w:hAnsi="Open Sans" w:cs="Open Sans"/>
                <w:sz w:val="20"/>
                <w:szCs w:val="20"/>
                <w:lang w:val="en-GB"/>
              </w:rPr>
              <w:t>Project acronym</w:t>
            </w:r>
          </w:p>
        </w:tc>
        <w:tc>
          <w:tcPr>
            <w:tcW w:w="6539" w:type="dxa"/>
            <w:vAlign w:val="center"/>
          </w:tcPr>
          <w:p w14:paraId="7D4B3BB8" w14:textId="77777777" w:rsidR="00BE487F" w:rsidRPr="00833517" w:rsidRDefault="00BE487F" w:rsidP="0043122B">
            <w:pPr>
              <w:spacing w:after="0"/>
              <w:rPr>
                <w:rFonts w:ascii="Open Sans" w:hAnsi="Open Sans" w:cs="Open Sans"/>
                <w:bCs/>
                <w:i/>
                <w:sz w:val="20"/>
                <w:szCs w:val="20"/>
                <w:lang w:val="en-GB"/>
              </w:rPr>
            </w:pPr>
          </w:p>
        </w:tc>
      </w:tr>
      <w:tr w:rsidR="00BE487F" w:rsidRPr="00833517" w14:paraId="54CEDF7A" w14:textId="77777777" w:rsidTr="0043122B">
        <w:trPr>
          <w:jc w:val="center"/>
        </w:trPr>
        <w:tc>
          <w:tcPr>
            <w:tcW w:w="6081" w:type="dxa"/>
            <w:shd w:val="clear" w:color="auto" w:fill="DAEEF3"/>
            <w:vAlign w:val="center"/>
          </w:tcPr>
          <w:p w14:paraId="6CFF4662" w14:textId="77777777" w:rsidR="00BE487F" w:rsidRPr="00833517" w:rsidRDefault="00BE487F" w:rsidP="0043122B">
            <w:pPr>
              <w:spacing w:after="0"/>
              <w:jc w:val="both"/>
              <w:rPr>
                <w:rFonts w:ascii="Open Sans" w:hAnsi="Open Sans" w:cs="Open Sans"/>
                <w:bCs/>
                <w:sz w:val="20"/>
                <w:szCs w:val="20"/>
                <w:lang w:val="en-GB"/>
              </w:rPr>
            </w:pPr>
            <w:r w:rsidRPr="00833517">
              <w:rPr>
                <w:rFonts w:ascii="Open Sans" w:hAnsi="Open Sans" w:cs="Open Sans"/>
                <w:bCs/>
                <w:sz w:val="20"/>
                <w:szCs w:val="20"/>
                <w:lang w:val="en-GB"/>
              </w:rPr>
              <w:t>Project number</w:t>
            </w:r>
          </w:p>
        </w:tc>
        <w:tc>
          <w:tcPr>
            <w:tcW w:w="6539" w:type="dxa"/>
            <w:vAlign w:val="center"/>
          </w:tcPr>
          <w:p w14:paraId="183C1A6F" w14:textId="77777777" w:rsidR="00BE487F" w:rsidRPr="00833517" w:rsidRDefault="00BE487F" w:rsidP="0043122B">
            <w:pPr>
              <w:spacing w:after="0"/>
              <w:rPr>
                <w:rFonts w:ascii="Open Sans" w:hAnsi="Open Sans" w:cs="Open Sans"/>
                <w:bCs/>
                <w:i/>
                <w:sz w:val="20"/>
                <w:szCs w:val="20"/>
                <w:lang w:val="en-GB"/>
              </w:rPr>
            </w:pPr>
          </w:p>
        </w:tc>
      </w:tr>
      <w:tr w:rsidR="00BE487F" w:rsidRPr="00833517" w14:paraId="66794AAD" w14:textId="77777777" w:rsidTr="0043122B">
        <w:trPr>
          <w:jc w:val="center"/>
        </w:trPr>
        <w:tc>
          <w:tcPr>
            <w:tcW w:w="6081" w:type="dxa"/>
            <w:shd w:val="clear" w:color="auto" w:fill="DAEEF3"/>
            <w:vAlign w:val="center"/>
          </w:tcPr>
          <w:p w14:paraId="1F602C48" w14:textId="77777777" w:rsidR="00BE487F" w:rsidRPr="00833517" w:rsidRDefault="00BE487F" w:rsidP="0043122B">
            <w:pPr>
              <w:spacing w:after="0"/>
              <w:jc w:val="both"/>
              <w:rPr>
                <w:rFonts w:ascii="Open Sans" w:hAnsi="Open Sans" w:cs="Open Sans"/>
                <w:sz w:val="20"/>
                <w:szCs w:val="20"/>
                <w:lang w:val="en-GB"/>
              </w:rPr>
            </w:pPr>
            <w:r w:rsidRPr="00833517">
              <w:rPr>
                <w:rFonts w:ascii="Open Sans" w:hAnsi="Open Sans" w:cs="Open Sans"/>
                <w:sz w:val="20"/>
                <w:szCs w:val="20"/>
                <w:lang w:val="en-GB"/>
              </w:rPr>
              <w:t>Official name of the Lead Applicant organization</w:t>
            </w:r>
          </w:p>
        </w:tc>
        <w:tc>
          <w:tcPr>
            <w:tcW w:w="6539" w:type="dxa"/>
            <w:vAlign w:val="center"/>
          </w:tcPr>
          <w:p w14:paraId="478F7B48" w14:textId="77777777" w:rsidR="00BE487F" w:rsidRPr="00833517" w:rsidRDefault="00BE487F" w:rsidP="0043122B">
            <w:pPr>
              <w:spacing w:after="0"/>
              <w:rPr>
                <w:rFonts w:ascii="Open Sans" w:hAnsi="Open Sans" w:cs="Open Sans"/>
                <w:bCs/>
                <w:i/>
                <w:sz w:val="20"/>
                <w:szCs w:val="20"/>
                <w:lang w:val="en-GB"/>
              </w:rPr>
            </w:pPr>
          </w:p>
        </w:tc>
      </w:tr>
    </w:tbl>
    <w:p w14:paraId="5632C0AA" w14:textId="77777777" w:rsidR="00BE487F" w:rsidRPr="008901F6" w:rsidRDefault="00BE487F" w:rsidP="00BE487F">
      <w:pPr>
        <w:ind w:right="540"/>
        <w:jc w:val="both"/>
        <w:rPr>
          <w:rFonts w:ascii="Open Sans" w:hAnsi="Open Sans" w:cs="Open Sans"/>
          <w:b/>
          <w:color w:val="002060"/>
          <w:lang w:val="en-GB"/>
        </w:rPr>
      </w:pPr>
    </w:p>
    <w:tbl>
      <w:tblPr>
        <w:tblW w:w="13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5220"/>
        <w:gridCol w:w="3960"/>
        <w:gridCol w:w="722"/>
        <w:gridCol w:w="583"/>
        <w:gridCol w:w="664"/>
        <w:gridCol w:w="1730"/>
      </w:tblGrid>
      <w:tr w:rsidR="00BE487F" w:rsidRPr="00833517" w14:paraId="33295B8B" w14:textId="77777777" w:rsidTr="0043122B">
        <w:trPr>
          <w:tblHeader/>
          <w:jc w:val="center"/>
        </w:trPr>
        <w:tc>
          <w:tcPr>
            <w:tcW w:w="900" w:type="dxa"/>
            <w:shd w:val="clear" w:color="auto" w:fill="00B0F0"/>
            <w:vAlign w:val="center"/>
          </w:tcPr>
          <w:p w14:paraId="74161039" w14:textId="77777777" w:rsidR="00BE487F" w:rsidRPr="00833517" w:rsidRDefault="00BE487F" w:rsidP="0043122B">
            <w:pPr>
              <w:spacing w:before="120" w:after="120"/>
              <w:jc w:val="center"/>
              <w:rPr>
                <w:rFonts w:ascii="Open Sans" w:hAnsi="Open Sans" w:cs="Open Sans"/>
                <w:b/>
                <w:sz w:val="20"/>
                <w:szCs w:val="20"/>
                <w:lang w:val="en-GB"/>
              </w:rPr>
            </w:pPr>
            <w:r w:rsidRPr="00833517">
              <w:rPr>
                <w:rFonts w:ascii="Open Sans" w:hAnsi="Open Sans" w:cs="Open Sans"/>
                <w:b/>
                <w:sz w:val="20"/>
                <w:szCs w:val="20"/>
                <w:lang w:val="en-GB"/>
              </w:rPr>
              <w:t>No.</w:t>
            </w:r>
          </w:p>
        </w:tc>
        <w:tc>
          <w:tcPr>
            <w:tcW w:w="5220" w:type="dxa"/>
            <w:shd w:val="clear" w:color="auto" w:fill="00B0F0"/>
            <w:vAlign w:val="center"/>
          </w:tcPr>
          <w:p w14:paraId="0D794C14" w14:textId="77777777" w:rsidR="00BE487F" w:rsidRPr="00833517" w:rsidRDefault="00BE487F" w:rsidP="0043122B">
            <w:pPr>
              <w:spacing w:before="120" w:after="120"/>
              <w:jc w:val="center"/>
              <w:rPr>
                <w:rFonts w:ascii="Open Sans" w:hAnsi="Open Sans" w:cs="Open Sans"/>
                <w:b/>
                <w:sz w:val="20"/>
                <w:szCs w:val="20"/>
                <w:lang w:val="en-GB"/>
              </w:rPr>
            </w:pPr>
            <w:r w:rsidRPr="00833517">
              <w:rPr>
                <w:rFonts w:ascii="Open Sans" w:hAnsi="Open Sans" w:cs="Open Sans"/>
                <w:b/>
                <w:sz w:val="20"/>
                <w:szCs w:val="20"/>
                <w:lang w:val="en-GB"/>
              </w:rPr>
              <w:t>Criteria</w:t>
            </w:r>
          </w:p>
        </w:tc>
        <w:tc>
          <w:tcPr>
            <w:tcW w:w="3960" w:type="dxa"/>
            <w:shd w:val="clear" w:color="auto" w:fill="00B0F0"/>
            <w:vAlign w:val="center"/>
          </w:tcPr>
          <w:p w14:paraId="01684801" w14:textId="77777777" w:rsidR="00BE487F" w:rsidRPr="00833517" w:rsidRDefault="00BE487F" w:rsidP="0043122B">
            <w:pPr>
              <w:spacing w:before="120" w:after="120"/>
              <w:jc w:val="center"/>
              <w:rPr>
                <w:rFonts w:ascii="Open Sans" w:hAnsi="Open Sans" w:cs="Open Sans"/>
                <w:b/>
                <w:sz w:val="20"/>
                <w:szCs w:val="20"/>
                <w:lang w:val="en-GB"/>
              </w:rPr>
            </w:pPr>
            <w:r w:rsidRPr="00833517">
              <w:rPr>
                <w:rFonts w:ascii="Open Sans" w:hAnsi="Open Sans" w:cs="Open Sans"/>
                <w:b/>
                <w:sz w:val="20"/>
                <w:szCs w:val="20"/>
                <w:lang w:val="en-GB"/>
              </w:rPr>
              <w:t>Description</w:t>
            </w:r>
          </w:p>
        </w:tc>
        <w:tc>
          <w:tcPr>
            <w:tcW w:w="722" w:type="dxa"/>
            <w:shd w:val="clear" w:color="auto" w:fill="00B0F0"/>
            <w:vAlign w:val="center"/>
          </w:tcPr>
          <w:p w14:paraId="189EEC56" w14:textId="77777777" w:rsidR="00BE487F" w:rsidRPr="00833517" w:rsidRDefault="00BE487F" w:rsidP="0043122B">
            <w:pPr>
              <w:spacing w:before="120" w:after="120"/>
              <w:jc w:val="center"/>
              <w:rPr>
                <w:rFonts w:ascii="Open Sans" w:hAnsi="Open Sans" w:cs="Open Sans"/>
                <w:b/>
                <w:sz w:val="20"/>
                <w:szCs w:val="20"/>
                <w:lang w:val="en-GB"/>
              </w:rPr>
            </w:pPr>
            <w:r w:rsidRPr="00833517">
              <w:rPr>
                <w:rFonts w:ascii="Open Sans" w:hAnsi="Open Sans" w:cs="Open Sans"/>
                <w:b/>
                <w:sz w:val="20"/>
                <w:szCs w:val="20"/>
                <w:lang w:val="en-GB"/>
              </w:rPr>
              <w:t>Yes</w:t>
            </w:r>
          </w:p>
        </w:tc>
        <w:tc>
          <w:tcPr>
            <w:tcW w:w="583" w:type="dxa"/>
            <w:shd w:val="clear" w:color="auto" w:fill="00B0F0"/>
            <w:vAlign w:val="center"/>
          </w:tcPr>
          <w:p w14:paraId="23DD6BE6" w14:textId="77777777" w:rsidR="00BE487F" w:rsidRPr="00833517" w:rsidRDefault="00BE487F" w:rsidP="0043122B">
            <w:pPr>
              <w:spacing w:before="120" w:after="120"/>
              <w:jc w:val="center"/>
              <w:rPr>
                <w:rFonts w:ascii="Open Sans" w:hAnsi="Open Sans" w:cs="Open Sans"/>
                <w:b/>
                <w:sz w:val="20"/>
                <w:szCs w:val="20"/>
                <w:lang w:val="en-GB"/>
              </w:rPr>
            </w:pPr>
            <w:r w:rsidRPr="00833517">
              <w:rPr>
                <w:rFonts w:ascii="Open Sans" w:hAnsi="Open Sans" w:cs="Open Sans"/>
                <w:b/>
                <w:sz w:val="20"/>
                <w:szCs w:val="20"/>
                <w:lang w:val="en-GB"/>
              </w:rPr>
              <w:t>No</w:t>
            </w:r>
          </w:p>
        </w:tc>
        <w:tc>
          <w:tcPr>
            <w:tcW w:w="664" w:type="dxa"/>
            <w:shd w:val="clear" w:color="auto" w:fill="00B0F0"/>
            <w:vAlign w:val="center"/>
          </w:tcPr>
          <w:p w14:paraId="00810E91" w14:textId="77777777" w:rsidR="00BE487F" w:rsidRPr="00833517" w:rsidRDefault="00BE487F" w:rsidP="0043122B">
            <w:pPr>
              <w:spacing w:before="120" w:after="120"/>
              <w:jc w:val="center"/>
              <w:rPr>
                <w:rFonts w:ascii="Open Sans" w:hAnsi="Open Sans" w:cs="Open Sans"/>
                <w:b/>
                <w:sz w:val="20"/>
                <w:szCs w:val="20"/>
                <w:lang w:val="en-GB"/>
              </w:rPr>
            </w:pPr>
            <w:r w:rsidRPr="00833517">
              <w:rPr>
                <w:rFonts w:ascii="Open Sans" w:hAnsi="Open Sans" w:cs="Open Sans"/>
                <w:b/>
                <w:sz w:val="20"/>
                <w:szCs w:val="20"/>
                <w:lang w:val="en-GB"/>
              </w:rPr>
              <w:t>NA</w:t>
            </w:r>
          </w:p>
        </w:tc>
        <w:tc>
          <w:tcPr>
            <w:tcW w:w="1730" w:type="dxa"/>
            <w:shd w:val="clear" w:color="auto" w:fill="00B0F0"/>
            <w:vAlign w:val="center"/>
          </w:tcPr>
          <w:p w14:paraId="72188EC0" w14:textId="77777777" w:rsidR="00BE487F" w:rsidRPr="00833517" w:rsidRDefault="00BE487F" w:rsidP="0043122B">
            <w:pPr>
              <w:spacing w:before="120" w:after="120"/>
              <w:jc w:val="center"/>
              <w:rPr>
                <w:rFonts w:ascii="Open Sans" w:hAnsi="Open Sans" w:cs="Open Sans"/>
                <w:b/>
                <w:sz w:val="20"/>
                <w:szCs w:val="20"/>
                <w:lang w:val="en-GB"/>
              </w:rPr>
            </w:pPr>
            <w:r w:rsidRPr="00833517">
              <w:rPr>
                <w:rFonts w:ascii="Open Sans" w:hAnsi="Open Sans" w:cs="Open Sans"/>
                <w:b/>
                <w:sz w:val="20"/>
                <w:szCs w:val="20"/>
                <w:lang w:val="en-GB"/>
              </w:rPr>
              <w:t>Comments</w:t>
            </w:r>
            <w:r w:rsidRPr="00833517">
              <w:rPr>
                <w:rStyle w:val="FootnoteReference"/>
                <w:rFonts w:ascii="Open Sans" w:hAnsi="Open Sans" w:cs="Open Sans"/>
                <w:b/>
                <w:sz w:val="20"/>
                <w:szCs w:val="20"/>
                <w:lang w:val="en-GB"/>
              </w:rPr>
              <w:footnoteReference w:id="2"/>
            </w:r>
          </w:p>
        </w:tc>
      </w:tr>
      <w:tr w:rsidR="00BE487F" w:rsidRPr="00833517" w14:paraId="0C75B913" w14:textId="77777777" w:rsidTr="0043122B">
        <w:trPr>
          <w:trHeight w:val="458"/>
          <w:jc w:val="center"/>
        </w:trPr>
        <w:tc>
          <w:tcPr>
            <w:tcW w:w="13779" w:type="dxa"/>
            <w:gridSpan w:val="7"/>
            <w:shd w:val="clear" w:color="auto" w:fill="DAEEF3"/>
            <w:vAlign w:val="center"/>
          </w:tcPr>
          <w:p w14:paraId="54A9AD99" w14:textId="77777777" w:rsidR="00BE487F" w:rsidRPr="00833517" w:rsidRDefault="00BE487F" w:rsidP="00BE487F">
            <w:pPr>
              <w:numPr>
                <w:ilvl w:val="0"/>
                <w:numId w:val="1"/>
              </w:numPr>
              <w:spacing w:after="0" w:line="240" w:lineRule="auto"/>
              <w:jc w:val="both"/>
              <w:rPr>
                <w:rFonts w:ascii="Open Sans" w:hAnsi="Open Sans" w:cs="Open Sans"/>
                <w:b/>
                <w:sz w:val="20"/>
                <w:szCs w:val="20"/>
                <w:lang w:val="en-GB"/>
              </w:rPr>
            </w:pPr>
            <w:r w:rsidRPr="00833517">
              <w:rPr>
                <w:rFonts w:ascii="Open Sans" w:hAnsi="Open Sans" w:cs="Open Sans"/>
                <w:b/>
                <w:sz w:val="20"/>
                <w:szCs w:val="20"/>
                <w:lang w:val="en-GB"/>
              </w:rPr>
              <w:t>Administrative criteria</w:t>
            </w:r>
          </w:p>
        </w:tc>
      </w:tr>
      <w:tr w:rsidR="00BE487F" w:rsidRPr="00833517" w14:paraId="363C437B" w14:textId="77777777" w:rsidTr="0043122B">
        <w:trPr>
          <w:trHeight w:val="692"/>
          <w:jc w:val="center"/>
        </w:trPr>
        <w:tc>
          <w:tcPr>
            <w:tcW w:w="900" w:type="dxa"/>
            <w:shd w:val="clear" w:color="auto" w:fill="DAEEF3"/>
            <w:vAlign w:val="center"/>
          </w:tcPr>
          <w:p w14:paraId="1B49D65C" w14:textId="77777777" w:rsidR="00BE487F" w:rsidRPr="00833517" w:rsidRDefault="00BE487F" w:rsidP="0043122B">
            <w:pPr>
              <w:spacing w:after="0"/>
              <w:jc w:val="center"/>
              <w:rPr>
                <w:rFonts w:ascii="Open Sans" w:hAnsi="Open Sans" w:cs="Open Sans"/>
                <w:sz w:val="20"/>
                <w:szCs w:val="20"/>
                <w:lang w:val="en-GB"/>
              </w:rPr>
            </w:pPr>
            <w:r w:rsidRPr="00833517">
              <w:rPr>
                <w:rFonts w:ascii="Open Sans" w:hAnsi="Open Sans" w:cs="Open Sans"/>
                <w:sz w:val="20"/>
                <w:szCs w:val="20"/>
                <w:lang w:val="en-GB"/>
              </w:rPr>
              <w:t>A.1</w:t>
            </w:r>
          </w:p>
        </w:tc>
        <w:tc>
          <w:tcPr>
            <w:tcW w:w="5220" w:type="dxa"/>
            <w:shd w:val="clear" w:color="auto" w:fill="DAEEF3"/>
            <w:vAlign w:val="center"/>
          </w:tcPr>
          <w:p w14:paraId="7AB153B2" w14:textId="77777777" w:rsidR="00BE487F" w:rsidRPr="00833517" w:rsidRDefault="00BE487F" w:rsidP="0043122B">
            <w:pPr>
              <w:spacing w:after="0"/>
              <w:jc w:val="both"/>
              <w:rPr>
                <w:rFonts w:ascii="Open Sans" w:hAnsi="Open Sans" w:cs="Open Sans"/>
                <w:sz w:val="20"/>
                <w:szCs w:val="20"/>
                <w:lang w:val="en-GB"/>
              </w:rPr>
            </w:pPr>
            <w:r w:rsidRPr="00833517">
              <w:rPr>
                <w:rFonts w:ascii="Open Sans" w:hAnsi="Open Sans" w:cs="Open Sans"/>
                <w:sz w:val="20"/>
                <w:szCs w:val="20"/>
                <w:lang w:val="en-GB"/>
              </w:rPr>
              <w:t>The application package is compiled in English.</w:t>
            </w:r>
          </w:p>
        </w:tc>
        <w:tc>
          <w:tcPr>
            <w:tcW w:w="3960" w:type="dxa"/>
            <w:shd w:val="clear" w:color="auto" w:fill="DAEEF3"/>
            <w:vAlign w:val="center"/>
          </w:tcPr>
          <w:p w14:paraId="7FE4D06B" w14:textId="77777777" w:rsidR="00BE487F" w:rsidRPr="00833517" w:rsidRDefault="00BE487F" w:rsidP="0043122B">
            <w:pPr>
              <w:spacing w:after="0"/>
              <w:jc w:val="both"/>
              <w:rPr>
                <w:rFonts w:ascii="Open Sans" w:hAnsi="Open Sans" w:cs="Open Sans"/>
                <w:sz w:val="20"/>
                <w:szCs w:val="20"/>
                <w:lang w:val="en-GB"/>
              </w:rPr>
            </w:pPr>
            <w:r>
              <w:rPr>
                <w:rFonts w:ascii="Open Sans" w:hAnsi="Open Sans" w:cs="Open Sans"/>
                <w:sz w:val="20"/>
                <w:szCs w:val="20"/>
                <w:lang w:val="en-GB"/>
              </w:rPr>
              <w:t>Application form, a</w:t>
            </w:r>
            <w:r w:rsidRPr="00833517">
              <w:rPr>
                <w:rFonts w:ascii="Open Sans" w:hAnsi="Open Sans" w:cs="Open Sans"/>
                <w:sz w:val="20"/>
                <w:szCs w:val="20"/>
                <w:lang w:val="en-GB"/>
              </w:rPr>
              <w:t xml:space="preserve">nnexes </w:t>
            </w:r>
            <w:r>
              <w:rPr>
                <w:rFonts w:ascii="Open Sans" w:hAnsi="Open Sans" w:cs="Open Sans"/>
                <w:sz w:val="20"/>
                <w:szCs w:val="20"/>
                <w:lang w:val="en-GB"/>
              </w:rPr>
              <w:t xml:space="preserve">and supporting documents are submitted as requested in the Guide for Applicants </w:t>
            </w:r>
          </w:p>
        </w:tc>
        <w:tc>
          <w:tcPr>
            <w:tcW w:w="722" w:type="dxa"/>
            <w:shd w:val="clear" w:color="auto" w:fill="DAEEF3"/>
            <w:vAlign w:val="center"/>
          </w:tcPr>
          <w:p w14:paraId="081C8359" w14:textId="77777777" w:rsidR="00BE487F" w:rsidRPr="00833517" w:rsidRDefault="00BE487F" w:rsidP="0043122B">
            <w:pPr>
              <w:spacing w:after="0"/>
              <w:jc w:val="center"/>
              <w:rPr>
                <w:rFonts w:ascii="Open Sans" w:hAnsi="Open Sans" w:cs="Open Sans"/>
                <w:sz w:val="20"/>
                <w:szCs w:val="20"/>
                <w:lang w:val="en-GB"/>
              </w:rPr>
            </w:pPr>
            <w:r w:rsidRPr="00833517">
              <w:rPr>
                <w:rFonts w:ascii="Open Sans" w:hAnsi="Open Sans" w:cs="Open Sans"/>
                <w:sz w:val="20"/>
                <w:szCs w:val="20"/>
                <w:lang w:val="en-GB"/>
              </w:rPr>
              <w:fldChar w:fldCharType="begin">
                <w:ffData>
                  <w:name w:val="Check1"/>
                  <w:enabled/>
                  <w:calcOnExit w:val="0"/>
                  <w:checkBox>
                    <w:sizeAuto/>
                    <w:default w:val="0"/>
                  </w:checkBox>
                </w:ffData>
              </w:fldChar>
            </w:r>
            <w:r w:rsidRPr="00833517">
              <w:rPr>
                <w:rFonts w:ascii="Open Sans" w:hAnsi="Open Sans" w:cs="Open Sans"/>
                <w:sz w:val="20"/>
                <w:szCs w:val="20"/>
                <w:lang w:val="en-GB"/>
              </w:rPr>
              <w:instrText xml:space="preserve"> FORMCHECKBOX </w:instrText>
            </w:r>
            <w:r w:rsidRPr="00833517">
              <w:rPr>
                <w:rFonts w:ascii="Open Sans" w:hAnsi="Open Sans" w:cs="Open Sans"/>
                <w:sz w:val="20"/>
                <w:szCs w:val="20"/>
                <w:lang w:val="en-GB"/>
              </w:rPr>
            </w:r>
            <w:r w:rsidRPr="00833517">
              <w:rPr>
                <w:rFonts w:ascii="Open Sans" w:hAnsi="Open Sans" w:cs="Open Sans"/>
                <w:sz w:val="20"/>
                <w:szCs w:val="20"/>
                <w:lang w:val="en-GB"/>
              </w:rPr>
              <w:fldChar w:fldCharType="end"/>
            </w:r>
          </w:p>
        </w:tc>
        <w:tc>
          <w:tcPr>
            <w:tcW w:w="583" w:type="dxa"/>
            <w:shd w:val="clear" w:color="auto" w:fill="DAEEF3"/>
            <w:vAlign w:val="center"/>
          </w:tcPr>
          <w:p w14:paraId="48E7A527" w14:textId="77777777" w:rsidR="00BE487F" w:rsidRPr="00833517" w:rsidRDefault="00BE487F" w:rsidP="0043122B">
            <w:pPr>
              <w:spacing w:after="0"/>
              <w:jc w:val="center"/>
              <w:rPr>
                <w:rFonts w:ascii="Open Sans" w:hAnsi="Open Sans" w:cs="Open Sans"/>
                <w:sz w:val="20"/>
                <w:szCs w:val="20"/>
                <w:lang w:val="en-GB"/>
              </w:rPr>
            </w:pPr>
            <w:r w:rsidRPr="00833517">
              <w:rPr>
                <w:rFonts w:ascii="Open Sans" w:hAnsi="Open Sans" w:cs="Open Sans"/>
                <w:sz w:val="20"/>
                <w:szCs w:val="20"/>
                <w:lang w:val="en-GB"/>
              </w:rPr>
              <w:fldChar w:fldCharType="begin">
                <w:ffData>
                  <w:name w:val="Check1"/>
                  <w:enabled/>
                  <w:calcOnExit w:val="0"/>
                  <w:checkBox>
                    <w:sizeAuto/>
                    <w:default w:val="0"/>
                  </w:checkBox>
                </w:ffData>
              </w:fldChar>
            </w:r>
            <w:r w:rsidRPr="00833517">
              <w:rPr>
                <w:rFonts w:ascii="Open Sans" w:hAnsi="Open Sans" w:cs="Open Sans"/>
                <w:sz w:val="20"/>
                <w:szCs w:val="20"/>
                <w:lang w:val="en-GB"/>
              </w:rPr>
              <w:instrText xml:space="preserve"> FORMCHECKBOX </w:instrText>
            </w:r>
            <w:r w:rsidRPr="00833517">
              <w:rPr>
                <w:rFonts w:ascii="Open Sans" w:hAnsi="Open Sans" w:cs="Open Sans"/>
                <w:sz w:val="20"/>
                <w:szCs w:val="20"/>
                <w:lang w:val="en-GB"/>
              </w:rPr>
            </w:r>
            <w:r w:rsidRPr="00833517">
              <w:rPr>
                <w:rFonts w:ascii="Open Sans" w:hAnsi="Open Sans" w:cs="Open Sans"/>
                <w:sz w:val="20"/>
                <w:szCs w:val="20"/>
                <w:lang w:val="en-GB"/>
              </w:rPr>
              <w:fldChar w:fldCharType="end"/>
            </w:r>
          </w:p>
        </w:tc>
        <w:tc>
          <w:tcPr>
            <w:tcW w:w="664" w:type="dxa"/>
            <w:shd w:val="clear" w:color="auto" w:fill="DAEEF3"/>
            <w:vAlign w:val="center"/>
          </w:tcPr>
          <w:p w14:paraId="79B7AF5E" w14:textId="77777777" w:rsidR="00BE487F" w:rsidRPr="00833517" w:rsidRDefault="00BE487F" w:rsidP="0043122B">
            <w:pPr>
              <w:spacing w:after="0"/>
              <w:jc w:val="center"/>
              <w:rPr>
                <w:rFonts w:ascii="Open Sans" w:hAnsi="Open Sans" w:cs="Open Sans"/>
                <w:sz w:val="20"/>
                <w:szCs w:val="20"/>
                <w:lang w:val="en-GB"/>
              </w:rPr>
            </w:pPr>
            <w:r w:rsidRPr="00833517">
              <w:rPr>
                <w:rFonts w:ascii="Open Sans" w:hAnsi="Open Sans" w:cs="Open Sans"/>
                <w:sz w:val="20"/>
                <w:szCs w:val="20"/>
                <w:lang w:val="en-GB"/>
              </w:rPr>
              <w:fldChar w:fldCharType="begin">
                <w:ffData>
                  <w:name w:val="Check1"/>
                  <w:enabled/>
                  <w:calcOnExit w:val="0"/>
                  <w:checkBox>
                    <w:sizeAuto/>
                    <w:default w:val="0"/>
                  </w:checkBox>
                </w:ffData>
              </w:fldChar>
            </w:r>
            <w:r w:rsidRPr="00833517">
              <w:rPr>
                <w:rFonts w:ascii="Open Sans" w:hAnsi="Open Sans" w:cs="Open Sans"/>
                <w:sz w:val="20"/>
                <w:szCs w:val="20"/>
                <w:lang w:val="en-GB"/>
              </w:rPr>
              <w:instrText xml:space="preserve"> FORMCHECKBOX </w:instrText>
            </w:r>
            <w:r w:rsidRPr="00833517">
              <w:rPr>
                <w:rFonts w:ascii="Open Sans" w:hAnsi="Open Sans" w:cs="Open Sans"/>
                <w:sz w:val="20"/>
                <w:szCs w:val="20"/>
                <w:lang w:val="en-GB"/>
              </w:rPr>
            </w:r>
            <w:r w:rsidRPr="00833517">
              <w:rPr>
                <w:rFonts w:ascii="Open Sans" w:hAnsi="Open Sans" w:cs="Open Sans"/>
                <w:sz w:val="20"/>
                <w:szCs w:val="20"/>
                <w:lang w:val="en-GB"/>
              </w:rPr>
              <w:fldChar w:fldCharType="end"/>
            </w:r>
          </w:p>
        </w:tc>
        <w:tc>
          <w:tcPr>
            <w:tcW w:w="1730" w:type="dxa"/>
            <w:shd w:val="clear" w:color="auto" w:fill="DAEEF3"/>
            <w:vAlign w:val="center"/>
          </w:tcPr>
          <w:p w14:paraId="16CFA010" w14:textId="77777777" w:rsidR="00BE487F" w:rsidRPr="00833517" w:rsidRDefault="00BE487F" w:rsidP="0043122B">
            <w:pPr>
              <w:spacing w:after="0"/>
              <w:jc w:val="center"/>
              <w:rPr>
                <w:rFonts w:ascii="Open Sans" w:hAnsi="Open Sans" w:cs="Open Sans"/>
                <w:sz w:val="20"/>
                <w:szCs w:val="20"/>
                <w:lang w:val="en-GB"/>
              </w:rPr>
            </w:pPr>
          </w:p>
        </w:tc>
      </w:tr>
      <w:tr w:rsidR="00BE487F" w:rsidRPr="00833517" w14:paraId="063BA13B" w14:textId="77777777" w:rsidTr="0043122B">
        <w:trPr>
          <w:trHeight w:val="755"/>
          <w:jc w:val="center"/>
        </w:trPr>
        <w:tc>
          <w:tcPr>
            <w:tcW w:w="900" w:type="dxa"/>
            <w:shd w:val="clear" w:color="auto" w:fill="DAEEF3"/>
            <w:vAlign w:val="center"/>
          </w:tcPr>
          <w:p w14:paraId="40F58BF7" w14:textId="77777777" w:rsidR="00BE487F" w:rsidRPr="00833517" w:rsidRDefault="00BE487F" w:rsidP="0043122B">
            <w:pPr>
              <w:spacing w:after="0"/>
              <w:jc w:val="center"/>
              <w:rPr>
                <w:rFonts w:ascii="Open Sans" w:hAnsi="Open Sans" w:cs="Open Sans"/>
                <w:sz w:val="20"/>
                <w:szCs w:val="20"/>
                <w:lang w:val="en-GB"/>
              </w:rPr>
            </w:pPr>
            <w:r w:rsidRPr="00833517">
              <w:rPr>
                <w:rFonts w:ascii="Open Sans" w:hAnsi="Open Sans" w:cs="Open Sans"/>
                <w:sz w:val="20"/>
                <w:szCs w:val="20"/>
                <w:lang w:val="en-GB"/>
              </w:rPr>
              <w:t>A.2</w:t>
            </w:r>
          </w:p>
          <w:p w14:paraId="27076B1C" w14:textId="77777777" w:rsidR="00BE487F" w:rsidRPr="00833517" w:rsidRDefault="00BE487F" w:rsidP="0043122B">
            <w:pPr>
              <w:spacing w:after="0"/>
              <w:jc w:val="center"/>
              <w:rPr>
                <w:rFonts w:ascii="Open Sans" w:hAnsi="Open Sans" w:cs="Open Sans"/>
                <w:sz w:val="20"/>
                <w:szCs w:val="20"/>
                <w:lang w:val="en-GB"/>
              </w:rPr>
            </w:pPr>
          </w:p>
        </w:tc>
        <w:tc>
          <w:tcPr>
            <w:tcW w:w="5220" w:type="dxa"/>
            <w:shd w:val="clear" w:color="auto" w:fill="DAEEF3"/>
            <w:vAlign w:val="center"/>
          </w:tcPr>
          <w:p w14:paraId="62A4C59F" w14:textId="77777777" w:rsidR="00BE487F" w:rsidRPr="00833517" w:rsidRDefault="00BE487F" w:rsidP="0043122B">
            <w:pPr>
              <w:spacing w:after="0"/>
              <w:jc w:val="both"/>
              <w:rPr>
                <w:rFonts w:ascii="Open Sans" w:hAnsi="Open Sans" w:cs="Open Sans"/>
                <w:sz w:val="20"/>
                <w:szCs w:val="20"/>
                <w:lang w:val="en-GB"/>
              </w:rPr>
            </w:pPr>
            <w:r w:rsidRPr="00833517">
              <w:rPr>
                <w:rFonts w:ascii="Open Sans" w:hAnsi="Open Sans" w:cs="Open Sans"/>
                <w:sz w:val="20"/>
                <w:szCs w:val="20"/>
                <w:lang w:val="en-GB"/>
              </w:rPr>
              <w:t xml:space="preserve">Application Form is correctly filled in. </w:t>
            </w:r>
          </w:p>
          <w:p w14:paraId="663E444B" w14:textId="77777777" w:rsidR="00BE487F" w:rsidRPr="00833517" w:rsidRDefault="00BE487F" w:rsidP="0043122B">
            <w:pPr>
              <w:spacing w:after="0"/>
              <w:jc w:val="both"/>
              <w:rPr>
                <w:rFonts w:ascii="Open Sans" w:hAnsi="Open Sans" w:cs="Open Sans"/>
                <w:sz w:val="20"/>
                <w:szCs w:val="20"/>
                <w:lang w:val="en-GB"/>
              </w:rPr>
            </w:pPr>
          </w:p>
        </w:tc>
        <w:tc>
          <w:tcPr>
            <w:tcW w:w="3960" w:type="dxa"/>
            <w:shd w:val="clear" w:color="auto" w:fill="DAEEF3"/>
            <w:vAlign w:val="center"/>
          </w:tcPr>
          <w:p w14:paraId="7DCEE1C9" w14:textId="77777777" w:rsidR="00BE487F" w:rsidRPr="00833517" w:rsidRDefault="00BE487F" w:rsidP="0043122B">
            <w:pPr>
              <w:spacing w:after="0"/>
              <w:jc w:val="both"/>
              <w:rPr>
                <w:rFonts w:ascii="Open Sans" w:hAnsi="Open Sans" w:cs="Open Sans"/>
                <w:sz w:val="20"/>
                <w:szCs w:val="20"/>
                <w:lang w:val="en-GB"/>
              </w:rPr>
            </w:pPr>
            <w:r w:rsidRPr="00833517">
              <w:rPr>
                <w:rFonts w:ascii="Open Sans" w:hAnsi="Open Sans" w:cs="Open Sans"/>
                <w:sz w:val="20"/>
                <w:szCs w:val="20"/>
                <w:lang w:val="en-GB"/>
              </w:rPr>
              <w:t>All applicable sections of the Application Form are correctly filled in (no missing information).</w:t>
            </w:r>
          </w:p>
        </w:tc>
        <w:tc>
          <w:tcPr>
            <w:tcW w:w="722" w:type="dxa"/>
            <w:shd w:val="clear" w:color="auto" w:fill="DAEEF3"/>
            <w:vAlign w:val="center"/>
          </w:tcPr>
          <w:p w14:paraId="04B8D57B" w14:textId="77777777" w:rsidR="00BE487F" w:rsidRPr="00833517" w:rsidRDefault="00BE487F" w:rsidP="0043122B">
            <w:pPr>
              <w:spacing w:after="0"/>
              <w:jc w:val="center"/>
              <w:rPr>
                <w:rFonts w:ascii="Open Sans" w:hAnsi="Open Sans" w:cs="Open Sans"/>
                <w:sz w:val="20"/>
                <w:szCs w:val="20"/>
                <w:lang w:val="en-GB"/>
              </w:rPr>
            </w:pPr>
            <w:r w:rsidRPr="00833517">
              <w:rPr>
                <w:rFonts w:ascii="Open Sans" w:hAnsi="Open Sans" w:cs="Open Sans"/>
                <w:sz w:val="20"/>
                <w:szCs w:val="20"/>
                <w:lang w:val="en-GB"/>
              </w:rPr>
              <w:fldChar w:fldCharType="begin">
                <w:ffData>
                  <w:name w:val="Check1"/>
                  <w:enabled/>
                  <w:calcOnExit w:val="0"/>
                  <w:checkBox>
                    <w:sizeAuto/>
                    <w:default w:val="0"/>
                  </w:checkBox>
                </w:ffData>
              </w:fldChar>
            </w:r>
            <w:r w:rsidRPr="00833517">
              <w:rPr>
                <w:rFonts w:ascii="Open Sans" w:hAnsi="Open Sans" w:cs="Open Sans"/>
                <w:sz w:val="20"/>
                <w:szCs w:val="20"/>
                <w:lang w:val="en-GB"/>
              </w:rPr>
              <w:instrText xml:space="preserve"> FORMCHECKBOX </w:instrText>
            </w:r>
            <w:r w:rsidRPr="00833517">
              <w:rPr>
                <w:rFonts w:ascii="Open Sans" w:hAnsi="Open Sans" w:cs="Open Sans"/>
                <w:sz w:val="20"/>
                <w:szCs w:val="20"/>
                <w:lang w:val="en-GB"/>
              </w:rPr>
            </w:r>
            <w:r w:rsidRPr="00833517">
              <w:rPr>
                <w:rFonts w:ascii="Open Sans" w:hAnsi="Open Sans" w:cs="Open Sans"/>
                <w:sz w:val="20"/>
                <w:szCs w:val="20"/>
                <w:lang w:val="en-GB"/>
              </w:rPr>
              <w:fldChar w:fldCharType="end"/>
            </w:r>
          </w:p>
        </w:tc>
        <w:tc>
          <w:tcPr>
            <w:tcW w:w="583" w:type="dxa"/>
            <w:shd w:val="clear" w:color="auto" w:fill="DAEEF3"/>
            <w:vAlign w:val="center"/>
          </w:tcPr>
          <w:p w14:paraId="41E29418" w14:textId="77777777" w:rsidR="00BE487F" w:rsidRPr="00833517" w:rsidRDefault="00BE487F" w:rsidP="0043122B">
            <w:pPr>
              <w:spacing w:after="0"/>
              <w:jc w:val="center"/>
              <w:rPr>
                <w:rFonts w:ascii="Open Sans" w:hAnsi="Open Sans" w:cs="Open Sans"/>
                <w:sz w:val="20"/>
                <w:szCs w:val="20"/>
                <w:lang w:val="en-GB"/>
              </w:rPr>
            </w:pPr>
            <w:r w:rsidRPr="00833517">
              <w:rPr>
                <w:rFonts w:ascii="Open Sans" w:hAnsi="Open Sans" w:cs="Open Sans"/>
                <w:sz w:val="20"/>
                <w:szCs w:val="20"/>
                <w:lang w:val="en-GB"/>
              </w:rPr>
              <w:fldChar w:fldCharType="begin">
                <w:ffData>
                  <w:name w:val="Check1"/>
                  <w:enabled/>
                  <w:calcOnExit w:val="0"/>
                  <w:checkBox>
                    <w:sizeAuto/>
                    <w:default w:val="0"/>
                  </w:checkBox>
                </w:ffData>
              </w:fldChar>
            </w:r>
            <w:r w:rsidRPr="00833517">
              <w:rPr>
                <w:rFonts w:ascii="Open Sans" w:hAnsi="Open Sans" w:cs="Open Sans"/>
                <w:sz w:val="20"/>
                <w:szCs w:val="20"/>
                <w:lang w:val="en-GB"/>
              </w:rPr>
              <w:instrText xml:space="preserve"> FORMCHECKBOX </w:instrText>
            </w:r>
            <w:r w:rsidRPr="00833517">
              <w:rPr>
                <w:rFonts w:ascii="Open Sans" w:hAnsi="Open Sans" w:cs="Open Sans"/>
                <w:sz w:val="20"/>
                <w:szCs w:val="20"/>
                <w:lang w:val="en-GB"/>
              </w:rPr>
            </w:r>
            <w:r w:rsidRPr="00833517">
              <w:rPr>
                <w:rFonts w:ascii="Open Sans" w:hAnsi="Open Sans" w:cs="Open Sans"/>
                <w:sz w:val="20"/>
                <w:szCs w:val="20"/>
                <w:lang w:val="en-GB"/>
              </w:rPr>
              <w:fldChar w:fldCharType="end"/>
            </w:r>
          </w:p>
        </w:tc>
        <w:tc>
          <w:tcPr>
            <w:tcW w:w="664" w:type="dxa"/>
            <w:shd w:val="clear" w:color="auto" w:fill="DAEEF3"/>
            <w:vAlign w:val="center"/>
          </w:tcPr>
          <w:p w14:paraId="2C583057" w14:textId="77777777" w:rsidR="00BE487F" w:rsidRPr="00833517" w:rsidRDefault="00BE487F" w:rsidP="0043122B">
            <w:pPr>
              <w:spacing w:after="0"/>
              <w:jc w:val="center"/>
              <w:rPr>
                <w:rFonts w:ascii="Open Sans" w:hAnsi="Open Sans" w:cs="Open Sans"/>
                <w:sz w:val="20"/>
                <w:szCs w:val="20"/>
                <w:lang w:val="en-GB"/>
              </w:rPr>
            </w:pPr>
            <w:r w:rsidRPr="00833517">
              <w:rPr>
                <w:rFonts w:ascii="Open Sans" w:hAnsi="Open Sans" w:cs="Open Sans"/>
                <w:sz w:val="20"/>
                <w:szCs w:val="20"/>
                <w:lang w:val="en-GB"/>
              </w:rPr>
              <w:fldChar w:fldCharType="begin">
                <w:ffData>
                  <w:name w:val="Check1"/>
                  <w:enabled/>
                  <w:calcOnExit w:val="0"/>
                  <w:checkBox>
                    <w:sizeAuto/>
                    <w:default w:val="0"/>
                  </w:checkBox>
                </w:ffData>
              </w:fldChar>
            </w:r>
            <w:r w:rsidRPr="00833517">
              <w:rPr>
                <w:rFonts w:ascii="Open Sans" w:hAnsi="Open Sans" w:cs="Open Sans"/>
                <w:sz w:val="20"/>
                <w:szCs w:val="20"/>
                <w:lang w:val="en-GB"/>
              </w:rPr>
              <w:instrText xml:space="preserve"> FORMCHECKBOX </w:instrText>
            </w:r>
            <w:r w:rsidRPr="00833517">
              <w:rPr>
                <w:rFonts w:ascii="Open Sans" w:hAnsi="Open Sans" w:cs="Open Sans"/>
                <w:sz w:val="20"/>
                <w:szCs w:val="20"/>
                <w:lang w:val="en-GB"/>
              </w:rPr>
            </w:r>
            <w:r w:rsidRPr="00833517">
              <w:rPr>
                <w:rFonts w:ascii="Open Sans" w:hAnsi="Open Sans" w:cs="Open Sans"/>
                <w:sz w:val="20"/>
                <w:szCs w:val="20"/>
                <w:lang w:val="en-GB"/>
              </w:rPr>
              <w:fldChar w:fldCharType="end"/>
            </w:r>
          </w:p>
        </w:tc>
        <w:tc>
          <w:tcPr>
            <w:tcW w:w="1730" w:type="dxa"/>
            <w:shd w:val="clear" w:color="auto" w:fill="DAEEF3"/>
            <w:vAlign w:val="center"/>
          </w:tcPr>
          <w:p w14:paraId="4E43485B" w14:textId="77777777" w:rsidR="00BE487F" w:rsidRPr="00833517" w:rsidRDefault="00BE487F" w:rsidP="0043122B">
            <w:pPr>
              <w:spacing w:after="0"/>
              <w:jc w:val="center"/>
              <w:rPr>
                <w:rFonts w:ascii="Open Sans" w:hAnsi="Open Sans" w:cs="Open Sans"/>
                <w:sz w:val="20"/>
                <w:szCs w:val="20"/>
                <w:lang w:val="en-GB"/>
              </w:rPr>
            </w:pPr>
          </w:p>
        </w:tc>
      </w:tr>
      <w:tr w:rsidR="00BE487F" w:rsidRPr="00833517" w14:paraId="1E8B8A0D" w14:textId="77777777" w:rsidTr="0043122B">
        <w:trPr>
          <w:trHeight w:val="552"/>
          <w:jc w:val="center"/>
        </w:trPr>
        <w:tc>
          <w:tcPr>
            <w:tcW w:w="900" w:type="dxa"/>
            <w:shd w:val="clear" w:color="auto" w:fill="DAEEF3"/>
            <w:vAlign w:val="center"/>
          </w:tcPr>
          <w:p w14:paraId="38A50390" w14:textId="77777777" w:rsidR="00BE487F" w:rsidRPr="00833517" w:rsidRDefault="00BE487F" w:rsidP="0043122B">
            <w:pPr>
              <w:spacing w:after="0"/>
              <w:jc w:val="center"/>
              <w:rPr>
                <w:rFonts w:ascii="Open Sans" w:hAnsi="Open Sans" w:cs="Open Sans"/>
                <w:sz w:val="20"/>
                <w:szCs w:val="20"/>
                <w:lang w:val="en-GB"/>
              </w:rPr>
            </w:pPr>
            <w:r w:rsidRPr="00833517">
              <w:rPr>
                <w:rFonts w:ascii="Open Sans" w:hAnsi="Open Sans" w:cs="Open Sans"/>
                <w:sz w:val="20"/>
                <w:szCs w:val="20"/>
                <w:lang w:val="en-GB"/>
              </w:rPr>
              <w:t>A.3</w:t>
            </w:r>
          </w:p>
        </w:tc>
        <w:tc>
          <w:tcPr>
            <w:tcW w:w="5220" w:type="dxa"/>
            <w:shd w:val="clear" w:color="auto" w:fill="DAEEF3"/>
            <w:vAlign w:val="center"/>
          </w:tcPr>
          <w:p w14:paraId="2D868ED2" w14:textId="77777777" w:rsidR="00BE487F" w:rsidRPr="00833517" w:rsidRDefault="00BE487F" w:rsidP="0043122B">
            <w:pPr>
              <w:spacing w:after="0"/>
              <w:jc w:val="both"/>
              <w:rPr>
                <w:rFonts w:ascii="Open Sans" w:hAnsi="Open Sans" w:cs="Open Sans"/>
                <w:sz w:val="20"/>
                <w:szCs w:val="20"/>
                <w:lang w:val="en-GB"/>
              </w:rPr>
            </w:pPr>
            <w:r w:rsidRPr="00833517">
              <w:rPr>
                <w:rFonts w:ascii="Open Sans" w:hAnsi="Open Sans" w:cs="Open Sans"/>
                <w:sz w:val="20"/>
                <w:szCs w:val="20"/>
                <w:lang w:val="en-GB"/>
              </w:rPr>
              <w:t>Where the case, the provided templates are used.</w:t>
            </w:r>
          </w:p>
        </w:tc>
        <w:tc>
          <w:tcPr>
            <w:tcW w:w="3960" w:type="dxa"/>
            <w:shd w:val="clear" w:color="auto" w:fill="DAEEF3"/>
            <w:vAlign w:val="center"/>
          </w:tcPr>
          <w:p w14:paraId="1E21CA29" w14:textId="77777777" w:rsidR="00BE487F" w:rsidRPr="00833517" w:rsidRDefault="00BE487F" w:rsidP="0043122B">
            <w:pPr>
              <w:spacing w:after="0"/>
              <w:jc w:val="both"/>
              <w:rPr>
                <w:rFonts w:ascii="Open Sans" w:hAnsi="Open Sans" w:cs="Open Sans"/>
                <w:sz w:val="20"/>
                <w:szCs w:val="20"/>
                <w:lang w:val="en-GB"/>
              </w:rPr>
            </w:pPr>
            <w:r w:rsidRPr="00833517">
              <w:rPr>
                <w:rFonts w:ascii="Open Sans" w:hAnsi="Open Sans" w:cs="Open Sans"/>
                <w:sz w:val="20"/>
                <w:szCs w:val="20"/>
                <w:lang w:val="en-GB"/>
              </w:rPr>
              <w:t>e.g. (Lead) Applicant Declaration, compliance letters, etc.</w:t>
            </w:r>
          </w:p>
        </w:tc>
        <w:tc>
          <w:tcPr>
            <w:tcW w:w="722" w:type="dxa"/>
            <w:shd w:val="clear" w:color="auto" w:fill="DAEEF3"/>
            <w:vAlign w:val="center"/>
          </w:tcPr>
          <w:p w14:paraId="11553F65" w14:textId="77777777" w:rsidR="00BE487F" w:rsidRPr="00833517" w:rsidRDefault="00BE487F" w:rsidP="0043122B">
            <w:pPr>
              <w:spacing w:after="0"/>
              <w:jc w:val="center"/>
              <w:rPr>
                <w:rFonts w:ascii="Open Sans" w:hAnsi="Open Sans" w:cs="Open Sans"/>
                <w:sz w:val="20"/>
                <w:szCs w:val="20"/>
                <w:lang w:val="en-GB"/>
              </w:rPr>
            </w:pPr>
            <w:r w:rsidRPr="00833517">
              <w:rPr>
                <w:rFonts w:ascii="Open Sans" w:hAnsi="Open Sans" w:cs="Open Sans"/>
                <w:sz w:val="20"/>
                <w:szCs w:val="20"/>
                <w:lang w:val="en-GB"/>
              </w:rPr>
              <w:fldChar w:fldCharType="begin">
                <w:ffData>
                  <w:name w:val="Check1"/>
                  <w:enabled/>
                  <w:calcOnExit w:val="0"/>
                  <w:checkBox>
                    <w:sizeAuto/>
                    <w:default w:val="0"/>
                  </w:checkBox>
                </w:ffData>
              </w:fldChar>
            </w:r>
            <w:r w:rsidRPr="00833517">
              <w:rPr>
                <w:rFonts w:ascii="Open Sans" w:hAnsi="Open Sans" w:cs="Open Sans"/>
                <w:sz w:val="20"/>
                <w:szCs w:val="20"/>
                <w:lang w:val="en-GB"/>
              </w:rPr>
              <w:instrText xml:space="preserve"> FORMCHECKBOX </w:instrText>
            </w:r>
            <w:r w:rsidRPr="00833517">
              <w:rPr>
                <w:rFonts w:ascii="Open Sans" w:hAnsi="Open Sans" w:cs="Open Sans"/>
                <w:sz w:val="20"/>
                <w:szCs w:val="20"/>
                <w:lang w:val="en-GB"/>
              </w:rPr>
            </w:r>
            <w:r w:rsidRPr="00833517">
              <w:rPr>
                <w:rFonts w:ascii="Open Sans" w:hAnsi="Open Sans" w:cs="Open Sans"/>
                <w:sz w:val="20"/>
                <w:szCs w:val="20"/>
                <w:lang w:val="en-GB"/>
              </w:rPr>
              <w:fldChar w:fldCharType="end"/>
            </w:r>
          </w:p>
          <w:p w14:paraId="0E6DB786" w14:textId="77777777" w:rsidR="00BE487F" w:rsidRPr="00833517" w:rsidRDefault="00BE487F" w:rsidP="0043122B">
            <w:pPr>
              <w:spacing w:after="0"/>
              <w:jc w:val="center"/>
              <w:rPr>
                <w:rFonts w:ascii="Open Sans" w:hAnsi="Open Sans" w:cs="Open Sans"/>
                <w:sz w:val="20"/>
                <w:szCs w:val="20"/>
                <w:lang w:val="en-GB"/>
              </w:rPr>
            </w:pPr>
          </w:p>
        </w:tc>
        <w:tc>
          <w:tcPr>
            <w:tcW w:w="583" w:type="dxa"/>
            <w:shd w:val="clear" w:color="auto" w:fill="DAEEF3"/>
            <w:vAlign w:val="center"/>
          </w:tcPr>
          <w:p w14:paraId="22263B24" w14:textId="77777777" w:rsidR="00BE487F" w:rsidRPr="00833517" w:rsidRDefault="00BE487F" w:rsidP="0043122B">
            <w:pPr>
              <w:spacing w:after="0"/>
              <w:jc w:val="center"/>
              <w:rPr>
                <w:rFonts w:ascii="Open Sans" w:hAnsi="Open Sans" w:cs="Open Sans"/>
                <w:sz w:val="20"/>
                <w:szCs w:val="20"/>
                <w:lang w:val="en-GB"/>
              </w:rPr>
            </w:pPr>
            <w:r w:rsidRPr="00833517">
              <w:rPr>
                <w:rFonts w:ascii="Open Sans" w:hAnsi="Open Sans" w:cs="Open Sans"/>
                <w:sz w:val="20"/>
                <w:szCs w:val="20"/>
                <w:lang w:val="en-GB"/>
              </w:rPr>
              <w:fldChar w:fldCharType="begin">
                <w:ffData>
                  <w:name w:val="Check1"/>
                  <w:enabled/>
                  <w:calcOnExit w:val="0"/>
                  <w:checkBox>
                    <w:sizeAuto/>
                    <w:default w:val="0"/>
                  </w:checkBox>
                </w:ffData>
              </w:fldChar>
            </w:r>
            <w:r w:rsidRPr="00833517">
              <w:rPr>
                <w:rFonts w:ascii="Open Sans" w:hAnsi="Open Sans" w:cs="Open Sans"/>
                <w:sz w:val="20"/>
                <w:szCs w:val="20"/>
                <w:lang w:val="en-GB"/>
              </w:rPr>
              <w:instrText xml:space="preserve"> FORMCHECKBOX </w:instrText>
            </w:r>
            <w:r w:rsidRPr="00833517">
              <w:rPr>
                <w:rFonts w:ascii="Open Sans" w:hAnsi="Open Sans" w:cs="Open Sans"/>
                <w:sz w:val="20"/>
                <w:szCs w:val="20"/>
                <w:lang w:val="en-GB"/>
              </w:rPr>
            </w:r>
            <w:r w:rsidRPr="00833517">
              <w:rPr>
                <w:rFonts w:ascii="Open Sans" w:hAnsi="Open Sans" w:cs="Open Sans"/>
                <w:sz w:val="20"/>
                <w:szCs w:val="20"/>
                <w:lang w:val="en-GB"/>
              </w:rPr>
              <w:fldChar w:fldCharType="end"/>
            </w:r>
          </w:p>
          <w:p w14:paraId="2FB7950B" w14:textId="77777777" w:rsidR="00BE487F" w:rsidRPr="00833517" w:rsidRDefault="00BE487F" w:rsidP="0043122B">
            <w:pPr>
              <w:spacing w:after="0"/>
              <w:jc w:val="center"/>
              <w:rPr>
                <w:rFonts w:ascii="Open Sans" w:hAnsi="Open Sans" w:cs="Open Sans"/>
                <w:sz w:val="20"/>
                <w:szCs w:val="20"/>
                <w:lang w:val="en-GB"/>
              </w:rPr>
            </w:pPr>
          </w:p>
        </w:tc>
        <w:tc>
          <w:tcPr>
            <w:tcW w:w="664" w:type="dxa"/>
            <w:shd w:val="clear" w:color="auto" w:fill="DAEEF3"/>
            <w:vAlign w:val="center"/>
          </w:tcPr>
          <w:p w14:paraId="30DD8CFB" w14:textId="77777777" w:rsidR="00BE487F" w:rsidRPr="00833517" w:rsidRDefault="00BE487F" w:rsidP="0043122B">
            <w:pPr>
              <w:spacing w:after="0"/>
              <w:jc w:val="center"/>
              <w:rPr>
                <w:rFonts w:ascii="Open Sans" w:hAnsi="Open Sans" w:cs="Open Sans"/>
                <w:sz w:val="20"/>
                <w:szCs w:val="20"/>
                <w:lang w:val="en-GB"/>
              </w:rPr>
            </w:pPr>
            <w:r w:rsidRPr="00833517">
              <w:rPr>
                <w:rFonts w:ascii="Open Sans" w:hAnsi="Open Sans" w:cs="Open Sans"/>
                <w:sz w:val="20"/>
                <w:szCs w:val="20"/>
                <w:lang w:val="en-GB"/>
              </w:rPr>
              <w:fldChar w:fldCharType="begin">
                <w:ffData>
                  <w:name w:val="Check1"/>
                  <w:enabled/>
                  <w:calcOnExit w:val="0"/>
                  <w:checkBox>
                    <w:sizeAuto/>
                    <w:default w:val="0"/>
                  </w:checkBox>
                </w:ffData>
              </w:fldChar>
            </w:r>
            <w:r w:rsidRPr="00833517">
              <w:rPr>
                <w:rFonts w:ascii="Open Sans" w:hAnsi="Open Sans" w:cs="Open Sans"/>
                <w:sz w:val="20"/>
                <w:szCs w:val="20"/>
                <w:lang w:val="en-GB"/>
              </w:rPr>
              <w:instrText xml:space="preserve"> FORMCHECKBOX </w:instrText>
            </w:r>
            <w:r w:rsidRPr="00833517">
              <w:rPr>
                <w:rFonts w:ascii="Open Sans" w:hAnsi="Open Sans" w:cs="Open Sans"/>
                <w:sz w:val="20"/>
                <w:szCs w:val="20"/>
                <w:lang w:val="en-GB"/>
              </w:rPr>
            </w:r>
            <w:r w:rsidRPr="00833517">
              <w:rPr>
                <w:rFonts w:ascii="Open Sans" w:hAnsi="Open Sans" w:cs="Open Sans"/>
                <w:sz w:val="20"/>
                <w:szCs w:val="20"/>
                <w:lang w:val="en-GB"/>
              </w:rPr>
              <w:fldChar w:fldCharType="end"/>
            </w:r>
          </w:p>
          <w:p w14:paraId="3E7645B0" w14:textId="77777777" w:rsidR="00BE487F" w:rsidRPr="00833517" w:rsidRDefault="00BE487F" w:rsidP="0043122B">
            <w:pPr>
              <w:spacing w:after="0"/>
              <w:jc w:val="center"/>
              <w:rPr>
                <w:rFonts w:ascii="Open Sans" w:hAnsi="Open Sans" w:cs="Open Sans"/>
                <w:sz w:val="20"/>
                <w:szCs w:val="20"/>
                <w:lang w:val="en-GB"/>
              </w:rPr>
            </w:pPr>
          </w:p>
        </w:tc>
        <w:tc>
          <w:tcPr>
            <w:tcW w:w="1730" w:type="dxa"/>
            <w:shd w:val="clear" w:color="auto" w:fill="DAEEF3"/>
            <w:vAlign w:val="center"/>
          </w:tcPr>
          <w:p w14:paraId="5A5C35DF" w14:textId="77777777" w:rsidR="00BE487F" w:rsidRPr="00833517" w:rsidRDefault="00BE487F" w:rsidP="0043122B">
            <w:pPr>
              <w:spacing w:after="0"/>
              <w:jc w:val="center"/>
              <w:rPr>
                <w:rFonts w:ascii="Open Sans" w:hAnsi="Open Sans" w:cs="Open Sans"/>
                <w:sz w:val="20"/>
                <w:szCs w:val="20"/>
                <w:lang w:val="en-GB"/>
              </w:rPr>
            </w:pPr>
          </w:p>
        </w:tc>
      </w:tr>
      <w:tr w:rsidR="00BE487F" w:rsidRPr="003B52EC" w14:paraId="36969798" w14:textId="77777777" w:rsidTr="0043122B">
        <w:trPr>
          <w:jc w:val="center"/>
        </w:trPr>
        <w:tc>
          <w:tcPr>
            <w:tcW w:w="900" w:type="dxa"/>
            <w:shd w:val="clear" w:color="auto" w:fill="DAEEF3"/>
            <w:vAlign w:val="center"/>
          </w:tcPr>
          <w:p w14:paraId="6A3BC69F"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A.4</w:t>
            </w:r>
          </w:p>
        </w:tc>
        <w:tc>
          <w:tcPr>
            <w:tcW w:w="5220" w:type="dxa"/>
            <w:shd w:val="clear" w:color="auto" w:fill="DAEEF3"/>
            <w:vAlign w:val="center"/>
          </w:tcPr>
          <w:p w14:paraId="123FC0EB" w14:textId="77777777" w:rsidR="00BE487F" w:rsidRDefault="00BE487F" w:rsidP="0043122B">
            <w:pPr>
              <w:spacing w:after="0"/>
              <w:jc w:val="both"/>
              <w:rPr>
                <w:rFonts w:ascii="Open Sans" w:hAnsi="Open Sans" w:cs="Open Sans"/>
                <w:bCs/>
                <w:sz w:val="20"/>
                <w:szCs w:val="20"/>
                <w:lang w:val="en-GB"/>
              </w:rPr>
            </w:pPr>
            <w:r w:rsidRPr="003B52EC">
              <w:rPr>
                <w:rFonts w:ascii="Open Sans" w:hAnsi="Open Sans" w:cs="Open Sans"/>
                <w:bCs/>
                <w:sz w:val="20"/>
                <w:szCs w:val="20"/>
                <w:lang w:val="en-GB"/>
              </w:rPr>
              <w:t xml:space="preserve">There is a </w:t>
            </w:r>
            <w:r w:rsidRPr="003B52EC">
              <w:rPr>
                <w:rFonts w:ascii="Open Sans" w:hAnsi="Open Sans" w:cs="Open Sans"/>
                <w:b/>
                <w:bCs/>
                <w:sz w:val="20"/>
                <w:szCs w:val="20"/>
                <w:lang w:val="en-GB"/>
              </w:rPr>
              <w:t>pre-agreement</w:t>
            </w:r>
            <w:r w:rsidRPr="003B52EC">
              <w:rPr>
                <w:rFonts w:ascii="Open Sans" w:hAnsi="Open Sans" w:cs="Open Sans"/>
                <w:bCs/>
                <w:sz w:val="20"/>
                <w:szCs w:val="20"/>
                <w:lang w:val="en-GB"/>
              </w:rPr>
              <w:t xml:space="preserve"> signed among participating partners</w:t>
            </w:r>
            <w:r w:rsidRPr="003B52EC">
              <w:rPr>
                <w:rStyle w:val="FootnoteReference"/>
                <w:rFonts w:ascii="Open Sans" w:hAnsi="Open Sans" w:cs="Open Sans"/>
                <w:bCs/>
                <w:sz w:val="20"/>
                <w:szCs w:val="20"/>
                <w:lang w:val="en-GB"/>
              </w:rPr>
              <w:footnoteReference w:id="3"/>
            </w:r>
            <w:r w:rsidRPr="003B52EC">
              <w:rPr>
                <w:rFonts w:ascii="Open Sans" w:hAnsi="Open Sans" w:cs="Open Sans"/>
                <w:bCs/>
                <w:sz w:val="20"/>
                <w:szCs w:val="20"/>
                <w:lang w:val="en-GB"/>
              </w:rPr>
              <w:t xml:space="preserve">. </w:t>
            </w:r>
          </w:p>
          <w:p w14:paraId="32D8B437" w14:textId="77777777" w:rsidR="00BE487F" w:rsidRPr="0073637F" w:rsidRDefault="00BE487F" w:rsidP="0043122B">
            <w:pPr>
              <w:spacing w:after="0"/>
              <w:jc w:val="both"/>
              <w:rPr>
                <w:rFonts w:ascii="Open Sans" w:hAnsi="Open Sans" w:cs="Open Sans"/>
                <w:sz w:val="20"/>
                <w:szCs w:val="20"/>
                <w:u w:val="single"/>
                <w:lang w:val="en-GB"/>
              </w:rPr>
            </w:pPr>
            <w:r w:rsidRPr="0073637F">
              <w:rPr>
                <w:rFonts w:ascii="Open Sans" w:hAnsi="Open Sans" w:cs="Open Sans"/>
                <w:sz w:val="20"/>
                <w:szCs w:val="20"/>
                <w:u w:val="single"/>
                <w:lang w:val="en-GB"/>
              </w:rPr>
              <w:lastRenderedPageBreak/>
              <w:t>Please note this document will not be the subject of completion.</w:t>
            </w:r>
          </w:p>
        </w:tc>
        <w:tc>
          <w:tcPr>
            <w:tcW w:w="3960" w:type="dxa"/>
            <w:shd w:val="clear" w:color="auto" w:fill="DAEEF3"/>
            <w:vAlign w:val="center"/>
          </w:tcPr>
          <w:p w14:paraId="3E866857"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lastRenderedPageBreak/>
              <w:t>Annex V.1</w:t>
            </w:r>
          </w:p>
          <w:p w14:paraId="455D9A96"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EN language</w:t>
            </w:r>
          </w:p>
        </w:tc>
        <w:tc>
          <w:tcPr>
            <w:tcW w:w="722" w:type="dxa"/>
            <w:shd w:val="clear" w:color="auto" w:fill="DAEEF3"/>
            <w:vAlign w:val="center"/>
          </w:tcPr>
          <w:p w14:paraId="3300432F"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2C1E41FC"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1FD62735"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75AADABE"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730CB762" w14:textId="77777777" w:rsidTr="0043122B">
        <w:trPr>
          <w:jc w:val="center"/>
        </w:trPr>
        <w:tc>
          <w:tcPr>
            <w:tcW w:w="900" w:type="dxa"/>
            <w:shd w:val="clear" w:color="auto" w:fill="DAEEF3"/>
            <w:vAlign w:val="center"/>
          </w:tcPr>
          <w:p w14:paraId="4A4283B3"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lastRenderedPageBreak/>
              <w:t>A.5</w:t>
            </w:r>
          </w:p>
        </w:tc>
        <w:tc>
          <w:tcPr>
            <w:tcW w:w="5220" w:type="dxa"/>
            <w:shd w:val="clear" w:color="auto" w:fill="DAEEF3"/>
            <w:vAlign w:val="center"/>
          </w:tcPr>
          <w:p w14:paraId="74C34FED" w14:textId="77777777" w:rsidR="00BE487F" w:rsidRDefault="00BE487F" w:rsidP="0043122B">
            <w:pPr>
              <w:spacing w:after="0"/>
              <w:jc w:val="both"/>
              <w:rPr>
                <w:rFonts w:ascii="Open Sans" w:hAnsi="Open Sans" w:cs="Open Sans"/>
                <w:bCs/>
                <w:sz w:val="20"/>
                <w:szCs w:val="20"/>
                <w:lang w:val="en-GB"/>
              </w:rPr>
            </w:pPr>
            <w:r w:rsidRPr="003B52EC">
              <w:rPr>
                <w:rFonts w:ascii="Open Sans" w:hAnsi="Open Sans" w:cs="Open Sans"/>
                <w:b/>
                <w:bCs/>
                <w:sz w:val="20"/>
                <w:szCs w:val="20"/>
                <w:lang w:val="en-GB"/>
              </w:rPr>
              <w:t>Project (Lead) Applicant Declaration</w:t>
            </w:r>
            <w:r w:rsidRPr="003B52EC">
              <w:rPr>
                <w:rStyle w:val="FootnoteReference"/>
                <w:rFonts w:ascii="Open Sans" w:hAnsi="Open Sans" w:cs="Open Sans"/>
                <w:bCs/>
                <w:sz w:val="20"/>
                <w:szCs w:val="20"/>
                <w:lang w:val="en-GB"/>
              </w:rPr>
              <w:footnoteReference w:id="4"/>
            </w:r>
            <w:r w:rsidRPr="003B52EC">
              <w:rPr>
                <w:rFonts w:ascii="Open Sans" w:hAnsi="Open Sans" w:cs="Open Sans"/>
                <w:b/>
                <w:bCs/>
                <w:sz w:val="20"/>
                <w:szCs w:val="20"/>
                <w:lang w:val="en-GB"/>
              </w:rPr>
              <w:t>/Associated Partners Declaration (if the case)</w:t>
            </w:r>
            <w:r w:rsidRPr="003B52EC">
              <w:rPr>
                <w:rFonts w:ascii="Open Sans" w:hAnsi="Open Sans" w:cs="Open Sans"/>
                <w:bCs/>
                <w:sz w:val="20"/>
                <w:szCs w:val="20"/>
                <w:lang w:val="en-GB"/>
              </w:rPr>
              <w:t xml:space="preserve"> is included, properly filled-in, dated, stamped and signed by the legal representative. </w:t>
            </w:r>
          </w:p>
          <w:p w14:paraId="03DE3881" w14:textId="77777777" w:rsidR="00BE487F" w:rsidRPr="003B52EC" w:rsidRDefault="00BE487F" w:rsidP="0043122B">
            <w:pPr>
              <w:spacing w:after="0"/>
              <w:jc w:val="both"/>
              <w:rPr>
                <w:rFonts w:ascii="Open Sans" w:hAnsi="Open Sans" w:cs="Open Sans"/>
                <w:sz w:val="20"/>
                <w:szCs w:val="20"/>
                <w:lang w:val="en-GB"/>
              </w:rPr>
            </w:pPr>
            <w:r w:rsidRPr="0073637F">
              <w:rPr>
                <w:rFonts w:ascii="Open Sans" w:hAnsi="Open Sans" w:cs="Open Sans"/>
                <w:sz w:val="20"/>
                <w:szCs w:val="20"/>
                <w:u w:val="single"/>
                <w:lang w:val="en-GB"/>
              </w:rPr>
              <w:t>Please note this document will not be the subject of completion</w:t>
            </w:r>
            <w:r w:rsidRPr="003B52EC">
              <w:rPr>
                <w:rFonts w:ascii="Open Sans" w:hAnsi="Open Sans" w:cs="Open Sans"/>
                <w:sz w:val="20"/>
                <w:szCs w:val="20"/>
                <w:lang w:val="en-GB"/>
              </w:rPr>
              <w:t>.</w:t>
            </w:r>
          </w:p>
        </w:tc>
        <w:tc>
          <w:tcPr>
            <w:tcW w:w="3960" w:type="dxa"/>
            <w:shd w:val="clear" w:color="auto" w:fill="DAEEF3"/>
            <w:vAlign w:val="center"/>
          </w:tcPr>
          <w:p w14:paraId="7F2A54A6"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Annex V.3; Annex V.7</w:t>
            </w:r>
          </w:p>
          <w:p w14:paraId="15FE4F74"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EN language.</w:t>
            </w:r>
          </w:p>
        </w:tc>
        <w:tc>
          <w:tcPr>
            <w:tcW w:w="722" w:type="dxa"/>
            <w:shd w:val="clear" w:color="auto" w:fill="DAEEF3"/>
            <w:vAlign w:val="center"/>
          </w:tcPr>
          <w:p w14:paraId="583AE563"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667EF568"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2F998CF2"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30C0E48D"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2E0789A6" w14:textId="77777777" w:rsidTr="0043122B">
        <w:trPr>
          <w:jc w:val="center"/>
        </w:trPr>
        <w:tc>
          <w:tcPr>
            <w:tcW w:w="900" w:type="dxa"/>
            <w:shd w:val="clear" w:color="auto" w:fill="DAEEF3"/>
            <w:vAlign w:val="center"/>
          </w:tcPr>
          <w:p w14:paraId="49E4135A"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A.6</w:t>
            </w:r>
          </w:p>
        </w:tc>
        <w:tc>
          <w:tcPr>
            <w:tcW w:w="5220" w:type="dxa"/>
            <w:shd w:val="clear" w:color="auto" w:fill="DAEEF3"/>
            <w:vAlign w:val="center"/>
          </w:tcPr>
          <w:p w14:paraId="4DC73B23" w14:textId="3A9CE51E" w:rsidR="00BE487F" w:rsidRPr="003B52EC" w:rsidRDefault="00BE487F" w:rsidP="0043122B">
            <w:pPr>
              <w:autoSpaceDE w:val="0"/>
              <w:autoSpaceDN w:val="0"/>
              <w:adjustRightInd w:val="0"/>
              <w:spacing w:after="0"/>
              <w:jc w:val="both"/>
              <w:rPr>
                <w:rFonts w:ascii="Open Sans" w:hAnsi="Open Sans" w:cs="Open Sans"/>
                <w:sz w:val="20"/>
                <w:szCs w:val="20"/>
                <w:lang w:val="en-GB"/>
              </w:rPr>
            </w:pPr>
            <w:r w:rsidRPr="003B52EC">
              <w:rPr>
                <w:rFonts w:ascii="Open Sans" w:hAnsi="Open Sans" w:cs="Open Sans"/>
                <w:b/>
                <w:bCs/>
                <w:sz w:val="20"/>
                <w:szCs w:val="20"/>
                <w:lang w:val="en-GB"/>
              </w:rPr>
              <w:t>Copies of the</w:t>
            </w:r>
            <w:r w:rsidRPr="003B52EC">
              <w:rPr>
                <w:rFonts w:ascii="Open Sans" w:hAnsi="Open Sans" w:cs="Open Sans"/>
                <w:bCs/>
                <w:sz w:val="20"/>
                <w:szCs w:val="20"/>
                <w:lang w:val="en-GB"/>
              </w:rPr>
              <w:t xml:space="preserve"> </w:t>
            </w:r>
            <w:r w:rsidRPr="003B52EC">
              <w:rPr>
                <w:rFonts w:ascii="Open Sans" w:hAnsi="Open Sans" w:cs="Open Sans"/>
                <w:b/>
                <w:bCs/>
                <w:sz w:val="20"/>
                <w:szCs w:val="20"/>
                <w:lang w:val="en-GB"/>
              </w:rPr>
              <w:t>establishing documents</w:t>
            </w:r>
            <w:r w:rsidRPr="003B52EC">
              <w:rPr>
                <w:rFonts w:ascii="Open Sans" w:hAnsi="Open Sans" w:cs="Open Sans"/>
                <w:bCs/>
                <w:sz w:val="20"/>
                <w:szCs w:val="20"/>
                <w:lang w:val="en-GB"/>
              </w:rPr>
              <w:t xml:space="preserve"> of the Applicants/Associated Partners</w:t>
            </w:r>
            <w:r w:rsidRPr="003B52EC">
              <w:rPr>
                <w:rStyle w:val="FootnoteReference"/>
                <w:rFonts w:ascii="Open Sans" w:hAnsi="Open Sans" w:cs="Open Sans"/>
                <w:bCs/>
                <w:sz w:val="20"/>
                <w:szCs w:val="20"/>
                <w:lang w:val="en-GB"/>
              </w:rPr>
              <w:footnoteReference w:id="5"/>
            </w:r>
            <w:r w:rsidRPr="003B52EC">
              <w:rPr>
                <w:rFonts w:ascii="Open Sans" w:hAnsi="Open Sans" w:cs="Open Sans"/>
                <w:bCs/>
                <w:sz w:val="20"/>
                <w:szCs w:val="20"/>
                <w:lang w:val="en-GB"/>
              </w:rPr>
              <w:t xml:space="preserve"> are</w:t>
            </w:r>
            <w:r w:rsidRPr="003B52EC">
              <w:rPr>
                <w:rFonts w:ascii="Open Sans" w:hAnsi="Open Sans" w:cs="Open Sans"/>
                <w:sz w:val="20"/>
                <w:szCs w:val="20"/>
                <w:lang w:val="en-GB"/>
              </w:rPr>
              <w:t xml:space="preserve"> included: Articles of Association, Statutes, Deed of foundation, establishing resolution law, </w:t>
            </w:r>
            <w:r w:rsidR="00964EF2">
              <w:rPr>
                <w:rFonts w:ascii="Open Sans" w:hAnsi="Open Sans" w:cs="Open Sans"/>
                <w:sz w:val="20"/>
                <w:szCs w:val="20"/>
                <w:lang w:val="en-GB"/>
              </w:rPr>
              <w:t xml:space="preserve">or </w:t>
            </w:r>
            <w:r>
              <w:rPr>
                <w:rFonts w:ascii="Open Sans" w:hAnsi="Open Sans" w:cs="Open Sans"/>
                <w:sz w:val="20"/>
                <w:szCs w:val="20"/>
                <w:lang w:val="en-GB"/>
              </w:rPr>
              <w:t xml:space="preserve">equivalent documents according to the national legislation, </w:t>
            </w:r>
            <w:r w:rsidRPr="003B52EC">
              <w:rPr>
                <w:rFonts w:ascii="Open Sans" w:hAnsi="Open Sans" w:cs="Open Sans"/>
                <w:sz w:val="20"/>
                <w:szCs w:val="20"/>
                <w:lang w:val="en-GB"/>
              </w:rPr>
              <w:t>etc.</w:t>
            </w:r>
          </w:p>
          <w:p w14:paraId="6F348694" w14:textId="77777777" w:rsidR="00BE487F" w:rsidRPr="003B52EC" w:rsidRDefault="00BE487F" w:rsidP="0043122B">
            <w:pPr>
              <w:autoSpaceDE w:val="0"/>
              <w:autoSpaceDN w:val="0"/>
              <w:adjustRightInd w:val="0"/>
              <w:spacing w:after="0"/>
              <w:jc w:val="both"/>
              <w:rPr>
                <w:rFonts w:ascii="Open Sans" w:hAnsi="Open Sans" w:cs="Open Sans"/>
                <w:sz w:val="20"/>
                <w:szCs w:val="20"/>
                <w:lang w:val="en-GB"/>
              </w:rPr>
            </w:pPr>
            <w:r w:rsidRPr="003B52EC">
              <w:rPr>
                <w:rFonts w:ascii="Open Sans" w:hAnsi="Open Sans" w:cs="Open Sans"/>
                <w:iCs/>
                <w:sz w:val="20"/>
                <w:szCs w:val="20"/>
                <w:lang w:val="en-GB"/>
              </w:rPr>
              <w:t xml:space="preserve">Additionally, establishing documents are provided for the related branch office, proving its existence and the relationship with </w:t>
            </w:r>
            <w:proofErr w:type="gramStart"/>
            <w:r w:rsidRPr="003B52EC">
              <w:rPr>
                <w:rFonts w:ascii="Open Sans" w:hAnsi="Open Sans" w:cs="Open Sans"/>
                <w:iCs/>
                <w:sz w:val="20"/>
                <w:szCs w:val="20"/>
                <w:lang w:val="en-GB"/>
              </w:rPr>
              <w:t>the headquarter</w:t>
            </w:r>
            <w:proofErr w:type="gramEnd"/>
            <w:r w:rsidRPr="003B52EC">
              <w:rPr>
                <w:rFonts w:ascii="Open Sans" w:hAnsi="Open Sans" w:cs="Open Sans"/>
                <w:iCs/>
                <w:sz w:val="20"/>
                <w:szCs w:val="20"/>
                <w:lang w:val="en-GB"/>
              </w:rPr>
              <w:t>.</w:t>
            </w:r>
          </w:p>
        </w:tc>
        <w:tc>
          <w:tcPr>
            <w:tcW w:w="3960" w:type="dxa"/>
            <w:shd w:val="clear" w:color="auto" w:fill="DAEEF3"/>
            <w:vAlign w:val="center"/>
          </w:tcPr>
          <w:p w14:paraId="4D1BC5F0" w14:textId="77777777" w:rsidR="00BE487F" w:rsidRPr="003B52EC" w:rsidRDefault="00BE487F" w:rsidP="0043122B">
            <w:pPr>
              <w:autoSpaceDE w:val="0"/>
              <w:autoSpaceDN w:val="0"/>
              <w:adjustRightInd w:val="0"/>
              <w:spacing w:after="0"/>
              <w:jc w:val="both"/>
              <w:rPr>
                <w:rFonts w:ascii="Open Sans" w:hAnsi="Open Sans" w:cs="Open Sans"/>
                <w:sz w:val="20"/>
                <w:szCs w:val="20"/>
                <w:lang w:val="en-GB"/>
              </w:rPr>
            </w:pPr>
          </w:p>
          <w:p w14:paraId="3D8570DD" w14:textId="77777777" w:rsidR="00BE487F" w:rsidRDefault="00BE487F" w:rsidP="0043122B">
            <w:pPr>
              <w:autoSpaceDE w:val="0"/>
              <w:autoSpaceDN w:val="0"/>
              <w:adjustRightInd w:val="0"/>
              <w:spacing w:after="0"/>
              <w:jc w:val="both"/>
              <w:rPr>
                <w:rFonts w:ascii="Open Sans" w:hAnsi="Open Sans" w:cs="Open Sans"/>
                <w:sz w:val="20"/>
                <w:szCs w:val="20"/>
                <w:lang w:val="en-GB"/>
              </w:rPr>
            </w:pPr>
            <w:r w:rsidRPr="003B52EC">
              <w:rPr>
                <w:rFonts w:ascii="Open Sans" w:hAnsi="Open Sans" w:cs="Open Sans"/>
                <w:b/>
                <w:bCs/>
                <w:sz w:val="20"/>
                <w:szCs w:val="20"/>
                <w:lang w:val="en-GB"/>
              </w:rPr>
              <w:t>Exception</w:t>
            </w:r>
            <w:r w:rsidRPr="003B52EC">
              <w:rPr>
                <w:rFonts w:ascii="Open Sans" w:hAnsi="Open Sans" w:cs="Open Sans"/>
                <w:sz w:val="20"/>
                <w:szCs w:val="20"/>
                <w:lang w:val="en-GB"/>
              </w:rPr>
              <w:t xml:space="preserve">: public institutions, authorities do NOT need to submit this document! </w:t>
            </w:r>
          </w:p>
          <w:p w14:paraId="43479E9C" w14:textId="77777777" w:rsidR="00BE487F" w:rsidRPr="0053398F" w:rsidRDefault="00BE487F" w:rsidP="0043122B">
            <w:pPr>
              <w:autoSpaceDE w:val="0"/>
              <w:autoSpaceDN w:val="0"/>
              <w:adjustRightInd w:val="0"/>
              <w:spacing w:after="0"/>
              <w:jc w:val="both"/>
              <w:rPr>
                <w:rFonts w:ascii="Open Sans" w:hAnsi="Open Sans" w:cs="Open Sans"/>
                <w:sz w:val="20"/>
                <w:szCs w:val="20"/>
                <w:lang w:val="en-GB"/>
              </w:rPr>
            </w:pPr>
            <w:r w:rsidRPr="0053398F">
              <w:rPr>
                <w:rFonts w:ascii="Open Sans" w:hAnsi="Open Sans" w:cs="Open Sans"/>
                <w:iCs/>
                <w:sz w:val="20"/>
                <w:szCs w:val="20"/>
                <w:lang w:val="en-GB"/>
              </w:rPr>
              <w:t>With regard to Churches in Hungary: In case the religious organization is listed in the register kept by the Minister of Human Capacities (</w:t>
            </w:r>
            <w:hyperlink r:id="rId9" w:tgtFrame="_blank" w:history="1">
              <w:r w:rsidRPr="0053398F">
                <w:rPr>
                  <w:rStyle w:val="Hyperlink"/>
                  <w:rFonts w:ascii="Open Sans" w:hAnsi="Open Sans" w:cs="Open Sans"/>
                  <w:iCs/>
                  <w:color w:val="auto"/>
                  <w:sz w:val="20"/>
                  <w:szCs w:val="20"/>
                  <w:lang w:val="en-GB"/>
                </w:rPr>
                <w:t>http://egyhaz.emmi.gov.hu/</w:t>
              </w:r>
            </w:hyperlink>
            <w:r w:rsidRPr="0053398F">
              <w:rPr>
                <w:rFonts w:ascii="Open Sans" w:hAnsi="Open Sans" w:cs="Open Sans"/>
                <w:iCs/>
                <w:sz w:val="20"/>
                <w:szCs w:val="20"/>
                <w:lang w:val="en-GB"/>
              </w:rPr>
              <w:t>), the extract issued by the Minister must be attached. In case the Church is not listed in the register, official confirmation issued by the Main Church must be attached.</w:t>
            </w:r>
          </w:p>
          <w:p w14:paraId="2D9C95B9" w14:textId="77777777" w:rsidR="00BE487F" w:rsidRPr="003B52EC" w:rsidRDefault="00BE487F" w:rsidP="0043122B">
            <w:pPr>
              <w:autoSpaceDE w:val="0"/>
              <w:autoSpaceDN w:val="0"/>
              <w:adjustRightInd w:val="0"/>
              <w:spacing w:after="0"/>
              <w:jc w:val="both"/>
              <w:rPr>
                <w:rFonts w:ascii="Open Sans" w:hAnsi="Open Sans" w:cs="Open Sans"/>
                <w:sz w:val="20"/>
                <w:szCs w:val="20"/>
                <w:lang w:val="en-GB"/>
              </w:rPr>
            </w:pPr>
            <w:r w:rsidRPr="0053398F">
              <w:rPr>
                <w:rFonts w:ascii="Open Sans" w:hAnsi="Open Sans" w:cs="Open Sans"/>
                <w:sz w:val="20"/>
                <w:szCs w:val="20"/>
              </w:rPr>
              <w:t>To be provided in RO/HU language</w:t>
            </w:r>
            <w:r w:rsidRPr="003B52EC">
              <w:rPr>
                <w:rFonts w:ascii="Open Sans" w:hAnsi="Open Sans" w:cs="Open Sans"/>
                <w:sz w:val="20"/>
                <w:szCs w:val="20"/>
              </w:rPr>
              <w:t>.</w:t>
            </w:r>
          </w:p>
        </w:tc>
        <w:tc>
          <w:tcPr>
            <w:tcW w:w="722" w:type="dxa"/>
            <w:shd w:val="clear" w:color="auto" w:fill="DAEEF3"/>
            <w:vAlign w:val="center"/>
          </w:tcPr>
          <w:p w14:paraId="6B28A5E2"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1170BA7A"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2CAE9909"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4131C962"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0D84DE7D" w14:textId="77777777" w:rsidTr="0043122B">
        <w:trPr>
          <w:jc w:val="center"/>
        </w:trPr>
        <w:tc>
          <w:tcPr>
            <w:tcW w:w="900" w:type="dxa"/>
            <w:shd w:val="clear" w:color="auto" w:fill="DAEEF3"/>
            <w:vAlign w:val="center"/>
          </w:tcPr>
          <w:p w14:paraId="72385EFF"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lastRenderedPageBreak/>
              <w:t>A.7</w:t>
            </w:r>
          </w:p>
        </w:tc>
        <w:tc>
          <w:tcPr>
            <w:tcW w:w="5220" w:type="dxa"/>
            <w:shd w:val="clear" w:color="auto" w:fill="DAEEF3"/>
            <w:vAlign w:val="center"/>
          </w:tcPr>
          <w:p w14:paraId="77A15797"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b/>
                <w:sz w:val="20"/>
                <w:szCs w:val="20"/>
                <w:lang w:val="en-GB"/>
              </w:rPr>
              <w:t>The official statement</w:t>
            </w:r>
            <w:r w:rsidRPr="003B52EC">
              <w:rPr>
                <w:rStyle w:val="FootnoteReference"/>
                <w:rFonts w:ascii="Open Sans" w:hAnsi="Open Sans" w:cs="Open Sans"/>
                <w:b/>
                <w:sz w:val="20"/>
                <w:szCs w:val="20"/>
                <w:lang w:val="en-GB"/>
              </w:rPr>
              <w:footnoteReference w:id="6"/>
            </w:r>
            <w:r w:rsidRPr="003B52EC">
              <w:rPr>
                <w:rFonts w:ascii="Open Sans" w:hAnsi="Open Sans" w:cs="Open Sans"/>
                <w:sz w:val="20"/>
                <w:szCs w:val="20"/>
                <w:lang w:val="en-GB"/>
              </w:rPr>
              <w:t xml:space="preserve"> of the relevant decision-making body regarding the support of the project and the availability of the own contribution for the planned investment, during the implementation of the project is attached. </w:t>
            </w:r>
          </w:p>
        </w:tc>
        <w:tc>
          <w:tcPr>
            <w:tcW w:w="3960" w:type="dxa"/>
            <w:shd w:val="clear" w:color="auto" w:fill="DAEEF3"/>
            <w:vAlign w:val="center"/>
          </w:tcPr>
          <w:p w14:paraId="03AA3EE9" w14:textId="77777777" w:rsidR="00BE487F" w:rsidRPr="003B52EC" w:rsidRDefault="00BE487F" w:rsidP="0043122B">
            <w:pPr>
              <w:spacing w:after="0"/>
              <w:jc w:val="both"/>
              <w:rPr>
                <w:rFonts w:ascii="Open Sans" w:hAnsi="Open Sans" w:cs="Open Sans"/>
                <w:sz w:val="20"/>
                <w:szCs w:val="20"/>
                <w:lang w:val="en-GB"/>
              </w:rPr>
            </w:pPr>
            <w:proofErr w:type="gramStart"/>
            <w:r w:rsidRPr="003B52EC">
              <w:rPr>
                <w:rFonts w:ascii="Open Sans" w:hAnsi="Open Sans" w:cs="Open Sans"/>
                <w:sz w:val="20"/>
                <w:szCs w:val="20"/>
                <w:lang w:val="en-GB"/>
              </w:rPr>
              <w:t>i.e</w:t>
            </w:r>
            <w:proofErr w:type="gramEnd"/>
            <w:r w:rsidRPr="003B52EC">
              <w:rPr>
                <w:rFonts w:ascii="Open Sans" w:hAnsi="Open Sans" w:cs="Open Sans"/>
                <w:sz w:val="20"/>
                <w:szCs w:val="20"/>
                <w:lang w:val="en-GB"/>
              </w:rPr>
              <w:t>. County Council Decision, Local Council Decision, Board of Directors Decision, authorized person etc.</w:t>
            </w:r>
          </w:p>
          <w:p w14:paraId="353C1848"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RO/HU language.</w:t>
            </w:r>
          </w:p>
        </w:tc>
        <w:tc>
          <w:tcPr>
            <w:tcW w:w="722" w:type="dxa"/>
            <w:shd w:val="clear" w:color="auto" w:fill="DAEEF3"/>
            <w:vAlign w:val="center"/>
          </w:tcPr>
          <w:p w14:paraId="5D7C5F5E"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0763717E"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0D05A82C"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2D1158B5"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59596E91" w14:textId="77777777" w:rsidTr="0043122B">
        <w:trPr>
          <w:jc w:val="center"/>
        </w:trPr>
        <w:tc>
          <w:tcPr>
            <w:tcW w:w="900" w:type="dxa"/>
            <w:shd w:val="clear" w:color="auto" w:fill="DAEEF3"/>
            <w:vAlign w:val="center"/>
          </w:tcPr>
          <w:p w14:paraId="3D5826DF"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A.8</w:t>
            </w:r>
          </w:p>
        </w:tc>
        <w:tc>
          <w:tcPr>
            <w:tcW w:w="5220" w:type="dxa"/>
            <w:shd w:val="clear" w:color="auto" w:fill="DAEEF3"/>
            <w:vAlign w:val="center"/>
          </w:tcPr>
          <w:p w14:paraId="79D7FB18"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b/>
                <w:sz w:val="20"/>
                <w:szCs w:val="20"/>
                <w:lang w:val="en-GB"/>
              </w:rPr>
              <w:t>Compliance letters</w:t>
            </w:r>
            <w:r w:rsidRPr="003B52EC">
              <w:rPr>
                <w:rFonts w:ascii="Open Sans" w:hAnsi="Open Sans" w:cs="Open Sans"/>
                <w:sz w:val="20"/>
                <w:szCs w:val="20"/>
                <w:lang w:val="en-GB"/>
              </w:rPr>
              <w:t>, at least one letter from Romanian authorities (county/regional OR national level) and one from Hungarian</w:t>
            </w:r>
            <w:r>
              <w:rPr>
                <w:rFonts w:ascii="Open Sans" w:hAnsi="Open Sans" w:cs="Open Sans"/>
                <w:sz w:val="20"/>
                <w:szCs w:val="20"/>
                <w:lang w:val="en-GB"/>
              </w:rPr>
              <w:t xml:space="preserve"> County Councils</w:t>
            </w:r>
            <w:r w:rsidRPr="003B52EC">
              <w:rPr>
                <w:rFonts w:ascii="Open Sans" w:hAnsi="Open Sans" w:cs="Open Sans"/>
                <w:sz w:val="20"/>
                <w:szCs w:val="20"/>
                <w:lang w:val="en-GB"/>
              </w:rPr>
              <w:t>, as required by the national legislations, are included</w:t>
            </w:r>
            <w:r>
              <w:rPr>
                <w:rStyle w:val="FootnoteReference"/>
                <w:rFonts w:ascii="Open Sans" w:hAnsi="Open Sans"/>
                <w:sz w:val="20"/>
                <w:szCs w:val="20"/>
                <w:lang w:val="en-GB"/>
              </w:rPr>
              <w:footnoteReference w:id="7"/>
            </w:r>
            <w:r w:rsidRPr="003B52EC">
              <w:rPr>
                <w:rFonts w:ascii="Open Sans" w:hAnsi="Open Sans" w:cs="Open Sans"/>
                <w:sz w:val="20"/>
                <w:szCs w:val="20"/>
                <w:lang w:val="en-GB"/>
              </w:rPr>
              <w:t>.</w:t>
            </w:r>
            <w:r>
              <w:rPr>
                <w:rFonts w:ascii="Open Sans" w:hAnsi="Open Sans" w:cs="Open Sans"/>
                <w:sz w:val="20"/>
                <w:szCs w:val="20"/>
                <w:lang w:val="en-GB"/>
              </w:rPr>
              <w:t xml:space="preserve"> </w:t>
            </w:r>
            <w:r w:rsidRPr="003B52EC">
              <w:rPr>
                <w:rFonts w:ascii="Open Sans" w:hAnsi="Open Sans" w:cs="Open Sans"/>
                <w:sz w:val="20"/>
                <w:szCs w:val="20"/>
                <w:lang w:val="en-GB"/>
              </w:rPr>
              <w:t xml:space="preserve"> </w:t>
            </w:r>
          </w:p>
        </w:tc>
        <w:tc>
          <w:tcPr>
            <w:tcW w:w="3960" w:type="dxa"/>
            <w:shd w:val="clear" w:color="auto" w:fill="DAEEF3"/>
            <w:vAlign w:val="center"/>
          </w:tcPr>
          <w:p w14:paraId="6DC8CFDC"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 xml:space="preserve">i.e. Ministry of Regional Development and Public Administration, Ministry of Culture, National Park Directorate, Environmental and Water Management Directorates, State Forestry Service/National Forest Administration </w:t>
            </w:r>
            <w:proofErr w:type="spellStart"/>
            <w:r w:rsidRPr="003B52EC">
              <w:rPr>
                <w:rFonts w:ascii="Open Sans" w:hAnsi="Open Sans" w:cs="Open Sans"/>
                <w:sz w:val="20"/>
                <w:szCs w:val="20"/>
                <w:lang w:val="en-GB"/>
              </w:rPr>
              <w:t>Romsilva</w:t>
            </w:r>
            <w:proofErr w:type="spellEnd"/>
            <w:r w:rsidRPr="003B52EC">
              <w:rPr>
                <w:rFonts w:ascii="Open Sans" w:hAnsi="Open Sans" w:cs="Open Sans"/>
                <w:sz w:val="20"/>
                <w:szCs w:val="20"/>
                <w:lang w:val="en-GB"/>
              </w:rPr>
              <w:t xml:space="preserve">, National Administration </w:t>
            </w:r>
            <w:proofErr w:type="spellStart"/>
            <w:r w:rsidRPr="003B52EC">
              <w:rPr>
                <w:rFonts w:ascii="Open Sans" w:hAnsi="Open Sans" w:cs="Open Sans"/>
                <w:sz w:val="20"/>
                <w:szCs w:val="20"/>
                <w:lang w:val="en-GB"/>
              </w:rPr>
              <w:t>Apele</w:t>
            </w:r>
            <w:proofErr w:type="spellEnd"/>
            <w:r w:rsidRPr="003B52EC">
              <w:rPr>
                <w:rFonts w:ascii="Open Sans" w:hAnsi="Open Sans" w:cs="Open Sans"/>
                <w:sz w:val="20"/>
                <w:szCs w:val="20"/>
                <w:lang w:val="en-GB"/>
              </w:rPr>
              <w:t xml:space="preserve"> Rom</w:t>
            </w:r>
            <w:r w:rsidRPr="003B52EC">
              <w:rPr>
                <w:rFonts w:ascii="Open Sans" w:hAnsi="Open Sans" w:cs="Open Sans"/>
                <w:sz w:val="20"/>
                <w:szCs w:val="20"/>
                <w:lang w:val="ro-RO"/>
              </w:rPr>
              <w:t>â</w:t>
            </w:r>
            <w:r w:rsidRPr="003B52EC">
              <w:rPr>
                <w:rFonts w:ascii="Open Sans" w:hAnsi="Open Sans" w:cs="Open Sans"/>
                <w:sz w:val="20"/>
                <w:szCs w:val="20"/>
                <w:lang w:val="en-GB"/>
              </w:rPr>
              <w:t>ne, Ministry of Public Health, Ministry of Education, County Councils etc.</w:t>
            </w:r>
          </w:p>
          <w:p w14:paraId="4BDB2CC6"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Annex V.2</w:t>
            </w:r>
          </w:p>
          <w:p w14:paraId="32517987" w14:textId="77777777" w:rsidR="00BE487F" w:rsidRPr="00676CE1"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EN language.</w:t>
            </w:r>
          </w:p>
        </w:tc>
        <w:tc>
          <w:tcPr>
            <w:tcW w:w="722" w:type="dxa"/>
            <w:shd w:val="clear" w:color="auto" w:fill="DAEEF3"/>
            <w:vAlign w:val="center"/>
          </w:tcPr>
          <w:p w14:paraId="7AB00276"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4D5B6194"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45BB3638"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3A1BD8D0"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14F291EA" w14:textId="77777777" w:rsidTr="0043122B">
        <w:trPr>
          <w:jc w:val="center"/>
        </w:trPr>
        <w:tc>
          <w:tcPr>
            <w:tcW w:w="900" w:type="dxa"/>
            <w:shd w:val="clear" w:color="auto" w:fill="DAEEF3"/>
            <w:vAlign w:val="center"/>
          </w:tcPr>
          <w:p w14:paraId="56F383B2"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A.9</w:t>
            </w:r>
          </w:p>
        </w:tc>
        <w:tc>
          <w:tcPr>
            <w:tcW w:w="5220" w:type="dxa"/>
            <w:shd w:val="clear" w:color="auto" w:fill="DAEEF3"/>
            <w:vAlign w:val="center"/>
          </w:tcPr>
          <w:p w14:paraId="57102764"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b/>
                <w:sz w:val="20"/>
                <w:szCs w:val="20"/>
                <w:lang w:val="en-GB"/>
              </w:rPr>
              <w:t>Extracts of relevant strategies</w:t>
            </w:r>
            <w:r w:rsidRPr="003B52EC">
              <w:rPr>
                <w:rFonts w:ascii="Open Sans" w:hAnsi="Open Sans" w:cs="Open Sans"/>
                <w:sz w:val="20"/>
                <w:szCs w:val="20"/>
                <w:lang w:val="en-GB"/>
              </w:rPr>
              <w:t xml:space="preserve"> and / or other relevant development strategic documents, proving the project’s compliance are attached. </w:t>
            </w:r>
          </w:p>
        </w:tc>
        <w:tc>
          <w:tcPr>
            <w:tcW w:w="3960" w:type="dxa"/>
            <w:shd w:val="clear" w:color="auto" w:fill="DAEEF3"/>
            <w:vAlign w:val="center"/>
          </w:tcPr>
          <w:p w14:paraId="21C41E77"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i.e. National Health Strategy 2014 – 2020, General Master Plan on Transport, county strategy, etc.</w:t>
            </w:r>
          </w:p>
          <w:p w14:paraId="7BD18DB9"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RO/HU language.</w:t>
            </w:r>
          </w:p>
        </w:tc>
        <w:tc>
          <w:tcPr>
            <w:tcW w:w="722" w:type="dxa"/>
            <w:shd w:val="clear" w:color="auto" w:fill="DAEEF3"/>
            <w:vAlign w:val="center"/>
          </w:tcPr>
          <w:p w14:paraId="3136F1E3"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23EA58B9"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705A8114"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5B16CE3B"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047C25B5" w14:textId="77777777" w:rsidTr="0043122B">
        <w:trPr>
          <w:jc w:val="center"/>
        </w:trPr>
        <w:tc>
          <w:tcPr>
            <w:tcW w:w="900" w:type="dxa"/>
            <w:shd w:val="clear" w:color="auto" w:fill="DAEEF3"/>
            <w:vAlign w:val="center"/>
          </w:tcPr>
          <w:p w14:paraId="38D487BD"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A.10</w:t>
            </w:r>
          </w:p>
        </w:tc>
        <w:tc>
          <w:tcPr>
            <w:tcW w:w="5220" w:type="dxa"/>
            <w:shd w:val="clear" w:color="auto" w:fill="DAEEF3"/>
            <w:vAlign w:val="center"/>
          </w:tcPr>
          <w:p w14:paraId="4C682D4F" w14:textId="77777777" w:rsidR="00BE487F" w:rsidRPr="003B52EC" w:rsidRDefault="00BE487F" w:rsidP="0043122B">
            <w:pPr>
              <w:spacing w:after="0"/>
              <w:jc w:val="both"/>
              <w:rPr>
                <w:rFonts w:ascii="Open Sans" w:hAnsi="Open Sans" w:cs="Open Sans"/>
                <w:sz w:val="20"/>
                <w:szCs w:val="20"/>
              </w:rPr>
            </w:pPr>
            <w:r w:rsidRPr="003B52EC">
              <w:rPr>
                <w:rFonts w:ascii="Open Sans" w:hAnsi="Open Sans" w:cs="Open Sans"/>
                <w:sz w:val="20"/>
                <w:szCs w:val="20"/>
              </w:rPr>
              <w:t>In case of Romanian applicants:</w:t>
            </w:r>
          </w:p>
          <w:p w14:paraId="539F0CC2" w14:textId="77777777" w:rsidR="00BE487F" w:rsidRPr="003B52EC" w:rsidRDefault="00BE487F" w:rsidP="0043122B">
            <w:pPr>
              <w:spacing w:after="0"/>
              <w:jc w:val="both"/>
              <w:rPr>
                <w:rFonts w:ascii="Open Sans" w:hAnsi="Open Sans" w:cs="Open Sans"/>
                <w:sz w:val="20"/>
                <w:szCs w:val="20"/>
              </w:rPr>
            </w:pPr>
            <w:r w:rsidRPr="00413B76">
              <w:rPr>
                <w:rFonts w:ascii="Open Sans" w:hAnsi="Open Sans" w:cs="Open Sans"/>
                <w:b/>
                <w:sz w:val="20"/>
                <w:szCs w:val="20"/>
              </w:rPr>
              <w:lastRenderedPageBreak/>
              <w:t>Justifying document</w:t>
            </w:r>
            <w:r w:rsidRPr="003B52EC">
              <w:rPr>
                <w:rFonts w:ascii="Open Sans" w:hAnsi="Open Sans" w:cs="Open Sans"/>
                <w:sz w:val="20"/>
                <w:szCs w:val="20"/>
              </w:rPr>
              <w:t xml:space="preserve"> stating the method of representation (according to the national legislation)</w:t>
            </w:r>
            <w:r>
              <w:rPr>
                <w:rFonts w:ascii="Open Sans" w:hAnsi="Open Sans" w:cs="Open Sans"/>
                <w:sz w:val="20"/>
                <w:szCs w:val="20"/>
              </w:rPr>
              <w:t>.</w:t>
            </w:r>
          </w:p>
          <w:p w14:paraId="17B95F3F" w14:textId="77777777" w:rsidR="00BE487F" w:rsidRPr="003B52EC" w:rsidRDefault="00BE487F" w:rsidP="0043122B">
            <w:pPr>
              <w:spacing w:after="0"/>
              <w:jc w:val="both"/>
              <w:rPr>
                <w:rFonts w:ascii="Open Sans" w:hAnsi="Open Sans" w:cs="Open Sans"/>
                <w:sz w:val="20"/>
                <w:szCs w:val="20"/>
              </w:rPr>
            </w:pPr>
            <w:r w:rsidRPr="003B52EC">
              <w:rPr>
                <w:rFonts w:ascii="Open Sans" w:hAnsi="Open Sans" w:cs="Open Sans"/>
                <w:sz w:val="20"/>
                <w:szCs w:val="20"/>
              </w:rPr>
              <w:t>In case of Hungarian applicants:</w:t>
            </w:r>
          </w:p>
          <w:p w14:paraId="3D87B586" w14:textId="77777777" w:rsidR="00BE487F" w:rsidRDefault="00BE487F" w:rsidP="0043122B">
            <w:pPr>
              <w:spacing w:after="0"/>
              <w:jc w:val="both"/>
              <w:rPr>
                <w:rFonts w:ascii="Open Sans" w:hAnsi="Open Sans" w:cs="Open Sans"/>
                <w:sz w:val="20"/>
                <w:szCs w:val="20"/>
                <w:lang w:val="en-GB"/>
              </w:rPr>
            </w:pPr>
            <w:r w:rsidRPr="003B52EC">
              <w:rPr>
                <w:rFonts w:ascii="Open Sans" w:hAnsi="Open Sans" w:cs="Open Sans"/>
                <w:b/>
                <w:sz w:val="20"/>
                <w:szCs w:val="20"/>
                <w:lang w:val="en-GB"/>
              </w:rPr>
              <w:t>Original specimen of signature</w:t>
            </w:r>
            <w:r w:rsidRPr="003B52EC">
              <w:rPr>
                <w:rFonts w:ascii="Open Sans" w:hAnsi="Open Sans" w:cs="Open Sans"/>
                <w:sz w:val="20"/>
                <w:szCs w:val="20"/>
                <w:lang w:val="en-GB"/>
              </w:rPr>
              <w:t xml:space="preserve">, containing the method of representation of the legally authorized representative(s), certified by a public notary in original language, is included. </w:t>
            </w:r>
          </w:p>
          <w:p w14:paraId="1A4BB404" w14:textId="77777777" w:rsidR="00BE487F" w:rsidRPr="0073637F" w:rsidRDefault="00BE487F" w:rsidP="0043122B">
            <w:pPr>
              <w:spacing w:after="0"/>
              <w:jc w:val="both"/>
              <w:rPr>
                <w:rFonts w:ascii="Open Sans" w:hAnsi="Open Sans" w:cs="Open Sans"/>
                <w:b/>
                <w:sz w:val="20"/>
                <w:szCs w:val="20"/>
                <w:u w:val="single"/>
                <w:lang w:val="en-GB"/>
              </w:rPr>
            </w:pPr>
            <w:r w:rsidRPr="0073637F">
              <w:rPr>
                <w:rFonts w:ascii="Open Sans" w:hAnsi="Open Sans" w:cs="Open Sans"/>
                <w:sz w:val="20"/>
                <w:szCs w:val="20"/>
                <w:u w:val="single"/>
                <w:lang w:val="en-GB"/>
              </w:rPr>
              <w:t>Please note this document will not be the subject of completion.</w:t>
            </w:r>
          </w:p>
        </w:tc>
        <w:tc>
          <w:tcPr>
            <w:tcW w:w="3960" w:type="dxa"/>
            <w:shd w:val="clear" w:color="auto" w:fill="DAEEF3"/>
            <w:vAlign w:val="center"/>
          </w:tcPr>
          <w:p w14:paraId="6545CB3A"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lastRenderedPageBreak/>
              <w:t xml:space="preserve">For HU applicants: In case of double </w:t>
            </w:r>
            <w:r w:rsidRPr="003B52EC">
              <w:rPr>
                <w:rFonts w:ascii="Open Sans" w:hAnsi="Open Sans" w:cs="Open Sans"/>
                <w:sz w:val="20"/>
                <w:szCs w:val="20"/>
                <w:lang w:val="en-GB"/>
              </w:rPr>
              <w:lastRenderedPageBreak/>
              <w:t>representation, e.g. if the mayor and the notary can represent the local government only together, the specimens of signature of both are required!</w:t>
            </w:r>
          </w:p>
          <w:p w14:paraId="41925EBD"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RO/HU language.</w:t>
            </w:r>
          </w:p>
        </w:tc>
        <w:tc>
          <w:tcPr>
            <w:tcW w:w="722" w:type="dxa"/>
            <w:shd w:val="clear" w:color="auto" w:fill="DAEEF3"/>
            <w:vAlign w:val="center"/>
          </w:tcPr>
          <w:p w14:paraId="27495D5E"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lastRenderedPageBreak/>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448F976B"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53B0CD85"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40C94580"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12CB2EC4" w14:textId="77777777" w:rsidTr="0043122B">
        <w:trPr>
          <w:jc w:val="center"/>
        </w:trPr>
        <w:tc>
          <w:tcPr>
            <w:tcW w:w="900" w:type="dxa"/>
            <w:shd w:val="clear" w:color="auto" w:fill="DAEEF3"/>
            <w:vAlign w:val="center"/>
          </w:tcPr>
          <w:p w14:paraId="29BF3AF1"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lastRenderedPageBreak/>
              <w:t>A.11</w:t>
            </w:r>
          </w:p>
        </w:tc>
        <w:tc>
          <w:tcPr>
            <w:tcW w:w="5220" w:type="dxa"/>
            <w:shd w:val="clear" w:color="auto" w:fill="DAEEF3"/>
            <w:vAlign w:val="center"/>
          </w:tcPr>
          <w:p w14:paraId="2844ED25" w14:textId="77777777" w:rsidR="00BE487F" w:rsidRPr="003B52EC" w:rsidRDefault="00BE487F" w:rsidP="0043122B">
            <w:pPr>
              <w:spacing w:after="0"/>
              <w:jc w:val="both"/>
              <w:rPr>
                <w:rFonts w:ascii="Open Sans" w:hAnsi="Open Sans" w:cs="Open Sans"/>
                <w:b/>
                <w:sz w:val="20"/>
                <w:szCs w:val="20"/>
                <w:lang w:val="en-GB"/>
              </w:rPr>
            </w:pPr>
            <w:r w:rsidRPr="003B52EC">
              <w:rPr>
                <w:rFonts w:ascii="Open Sans" w:hAnsi="Open Sans" w:cs="Open Sans"/>
                <w:b/>
                <w:sz w:val="20"/>
                <w:szCs w:val="20"/>
                <w:lang w:val="en-GB"/>
              </w:rPr>
              <w:t>Letter of empowerment:</w:t>
            </w:r>
          </w:p>
          <w:p w14:paraId="774A63C1"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For RO applicants: signed and stamped by the legal representative of the applicant institution</w:t>
            </w:r>
          </w:p>
          <w:p w14:paraId="7BE1CF9B"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For HU applicants:</w:t>
            </w:r>
          </w:p>
          <w:p w14:paraId="20E66E1D" w14:textId="77777777" w:rsidR="00BE487F"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Certified by a public notary in original language,</w:t>
            </w:r>
            <w:r w:rsidRPr="003B52EC">
              <w:rPr>
                <w:rFonts w:ascii="Open Sans" w:hAnsi="Open Sans" w:cs="Open Sans"/>
                <w:b/>
                <w:sz w:val="20"/>
                <w:szCs w:val="20"/>
                <w:lang w:val="en-GB"/>
              </w:rPr>
              <w:t xml:space="preserve"> </w:t>
            </w:r>
            <w:r w:rsidRPr="00413B76">
              <w:rPr>
                <w:rFonts w:ascii="Open Sans" w:hAnsi="Open Sans" w:cs="Open Sans"/>
                <w:sz w:val="20"/>
                <w:szCs w:val="20"/>
                <w:lang w:val="en-GB"/>
              </w:rPr>
              <w:t xml:space="preserve">if the case. </w:t>
            </w:r>
          </w:p>
          <w:p w14:paraId="431B0B4D" w14:textId="77777777" w:rsidR="00BE487F" w:rsidRPr="0073637F" w:rsidRDefault="00BE487F" w:rsidP="0043122B">
            <w:pPr>
              <w:spacing w:after="0"/>
              <w:jc w:val="both"/>
              <w:rPr>
                <w:rFonts w:ascii="Open Sans" w:hAnsi="Open Sans" w:cs="Open Sans"/>
                <w:b/>
                <w:sz w:val="20"/>
                <w:szCs w:val="20"/>
                <w:u w:val="single"/>
                <w:lang w:val="en-GB"/>
              </w:rPr>
            </w:pPr>
            <w:r w:rsidRPr="0073637F">
              <w:rPr>
                <w:rFonts w:ascii="Open Sans" w:hAnsi="Open Sans" w:cs="Open Sans"/>
                <w:sz w:val="20"/>
                <w:szCs w:val="20"/>
                <w:u w:val="single"/>
                <w:lang w:val="en-GB"/>
              </w:rPr>
              <w:t>Please note this document will not be the subject of completion.</w:t>
            </w:r>
          </w:p>
        </w:tc>
        <w:tc>
          <w:tcPr>
            <w:tcW w:w="3960" w:type="dxa"/>
            <w:shd w:val="clear" w:color="auto" w:fill="DAEEF3"/>
            <w:vAlign w:val="center"/>
          </w:tcPr>
          <w:p w14:paraId="7F8D6EB9"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Necessary when a person, other than the legal representative, is to sign certain official documents.</w:t>
            </w:r>
          </w:p>
          <w:p w14:paraId="6FDDA2AB"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RO/HU language.</w:t>
            </w:r>
          </w:p>
        </w:tc>
        <w:tc>
          <w:tcPr>
            <w:tcW w:w="722" w:type="dxa"/>
            <w:shd w:val="clear" w:color="auto" w:fill="DAEEF3"/>
            <w:vAlign w:val="center"/>
          </w:tcPr>
          <w:p w14:paraId="24B676E1"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06FB59DA"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73B2B7F0"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2A4777C9"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7F48400A" w14:textId="77777777" w:rsidTr="0043122B">
        <w:trPr>
          <w:jc w:val="center"/>
        </w:trPr>
        <w:tc>
          <w:tcPr>
            <w:tcW w:w="900" w:type="dxa"/>
            <w:shd w:val="clear" w:color="auto" w:fill="DAEEF3"/>
            <w:vAlign w:val="center"/>
          </w:tcPr>
          <w:p w14:paraId="17CDD964"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A.12</w:t>
            </w:r>
          </w:p>
        </w:tc>
        <w:tc>
          <w:tcPr>
            <w:tcW w:w="5220" w:type="dxa"/>
            <w:shd w:val="clear" w:color="auto" w:fill="DAEEF3"/>
            <w:vAlign w:val="center"/>
          </w:tcPr>
          <w:p w14:paraId="4F19900B"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 xml:space="preserve">The </w:t>
            </w:r>
            <w:r w:rsidRPr="003B52EC">
              <w:rPr>
                <w:rFonts w:ascii="Open Sans" w:hAnsi="Open Sans" w:cs="Open Sans"/>
                <w:b/>
                <w:sz w:val="20"/>
                <w:szCs w:val="20"/>
                <w:lang w:val="en-GB"/>
              </w:rPr>
              <w:t>job descriptions</w:t>
            </w:r>
            <w:r w:rsidRPr="003B52EC">
              <w:rPr>
                <w:rFonts w:ascii="Open Sans" w:hAnsi="Open Sans" w:cs="Open Sans"/>
                <w:sz w:val="20"/>
                <w:szCs w:val="20"/>
                <w:lang w:val="en-GB"/>
              </w:rPr>
              <w:t xml:space="preserve"> for all positions included in the proposed management team AND/OR the </w:t>
            </w:r>
            <w:r w:rsidRPr="003B52EC">
              <w:rPr>
                <w:rFonts w:ascii="Open Sans" w:hAnsi="Open Sans" w:cs="Open Sans"/>
                <w:b/>
                <w:sz w:val="20"/>
                <w:szCs w:val="20"/>
                <w:lang w:val="en-GB"/>
              </w:rPr>
              <w:t>Terms of references</w:t>
            </w:r>
            <w:r w:rsidRPr="003B52EC">
              <w:rPr>
                <w:rFonts w:ascii="Open Sans" w:hAnsi="Open Sans" w:cs="Open Sans"/>
                <w:sz w:val="20"/>
                <w:szCs w:val="20"/>
                <w:lang w:val="en-GB"/>
              </w:rPr>
              <w:t>, in case the management is externalized</w:t>
            </w:r>
            <w:r w:rsidRPr="003B52EC">
              <w:rPr>
                <w:rStyle w:val="FootnoteReference"/>
                <w:rFonts w:ascii="Open Sans" w:hAnsi="Open Sans" w:cs="Open Sans"/>
                <w:sz w:val="20"/>
                <w:szCs w:val="20"/>
                <w:lang w:val="en-GB"/>
              </w:rPr>
              <w:footnoteReference w:id="8"/>
            </w:r>
            <w:r w:rsidRPr="003B52EC">
              <w:rPr>
                <w:rFonts w:ascii="Open Sans" w:hAnsi="Open Sans" w:cs="Open Sans"/>
                <w:sz w:val="20"/>
                <w:szCs w:val="20"/>
                <w:lang w:val="en-GB"/>
              </w:rPr>
              <w:t xml:space="preserve"> are included;</w:t>
            </w:r>
          </w:p>
        </w:tc>
        <w:tc>
          <w:tcPr>
            <w:tcW w:w="3960" w:type="dxa"/>
            <w:shd w:val="clear" w:color="auto" w:fill="DAEEF3"/>
            <w:vAlign w:val="center"/>
          </w:tcPr>
          <w:p w14:paraId="22B7D11C"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The tasks / requirements will be proportionate with the complexity of the project.</w:t>
            </w:r>
          </w:p>
          <w:p w14:paraId="00DDF438"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EN language.</w:t>
            </w:r>
          </w:p>
        </w:tc>
        <w:tc>
          <w:tcPr>
            <w:tcW w:w="722" w:type="dxa"/>
            <w:shd w:val="clear" w:color="auto" w:fill="DAEEF3"/>
            <w:vAlign w:val="center"/>
          </w:tcPr>
          <w:p w14:paraId="5DEEC209"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2B96CE3B"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53726F25"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681EC3BE"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2D7DDDEA" w14:textId="77777777" w:rsidTr="0043122B">
        <w:trPr>
          <w:jc w:val="center"/>
        </w:trPr>
        <w:tc>
          <w:tcPr>
            <w:tcW w:w="900" w:type="dxa"/>
            <w:shd w:val="clear" w:color="auto" w:fill="DAEEF3"/>
            <w:vAlign w:val="center"/>
          </w:tcPr>
          <w:p w14:paraId="11CDAEAE"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A.13</w:t>
            </w:r>
          </w:p>
        </w:tc>
        <w:tc>
          <w:tcPr>
            <w:tcW w:w="5220" w:type="dxa"/>
            <w:shd w:val="clear" w:color="auto" w:fill="DAEEF3"/>
            <w:vAlign w:val="center"/>
          </w:tcPr>
          <w:p w14:paraId="1AB3042F" w14:textId="77777777" w:rsidR="00BE487F" w:rsidRPr="003B52EC" w:rsidRDefault="00BE487F" w:rsidP="0043122B">
            <w:pPr>
              <w:spacing w:after="0"/>
              <w:jc w:val="both"/>
              <w:rPr>
                <w:rFonts w:ascii="Open Sans" w:hAnsi="Open Sans" w:cs="Open Sans"/>
                <w:iCs/>
                <w:sz w:val="20"/>
                <w:szCs w:val="20"/>
                <w:lang w:val="en-GB"/>
              </w:rPr>
            </w:pPr>
            <w:r w:rsidRPr="003B52EC">
              <w:rPr>
                <w:rFonts w:ascii="Open Sans" w:hAnsi="Open Sans" w:cs="Open Sans"/>
                <w:iCs/>
                <w:sz w:val="20"/>
                <w:szCs w:val="20"/>
                <w:u w:val="single"/>
                <w:lang w:val="en-GB"/>
              </w:rPr>
              <w:t>In case of Romanian Applicants</w:t>
            </w:r>
            <w:r w:rsidRPr="003B52EC">
              <w:rPr>
                <w:rFonts w:ascii="Open Sans" w:hAnsi="Open Sans" w:cs="Open Sans"/>
                <w:iCs/>
                <w:sz w:val="20"/>
                <w:szCs w:val="20"/>
                <w:lang w:val="en-GB"/>
              </w:rPr>
              <w:t>:</w:t>
            </w:r>
          </w:p>
          <w:p w14:paraId="60B430AD" w14:textId="77777777" w:rsidR="00BE487F" w:rsidRPr="003B52EC" w:rsidRDefault="00BE487F" w:rsidP="0043122B">
            <w:pPr>
              <w:spacing w:after="0"/>
              <w:jc w:val="both"/>
              <w:rPr>
                <w:rFonts w:ascii="Open Sans" w:hAnsi="Open Sans" w:cs="Open Sans"/>
                <w:iCs/>
                <w:sz w:val="20"/>
                <w:szCs w:val="20"/>
                <w:lang w:val="en-GB"/>
              </w:rPr>
            </w:pPr>
            <w:r w:rsidRPr="003B52EC">
              <w:rPr>
                <w:rFonts w:ascii="Open Sans" w:hAnsi="Open Sans" w:cs="Open Sans"/>
                <w:iCs/>
                <w:sz w:val="20"/>
                <w:szCs w:val="20"/>
                <w:lang w:val="en-GB"/>
              </w:rPr>
              <w:t>Urban planning certificate (</w:t>
            </w:r>
            <w:proofErr w:type="spellStart"/>
            <w:r w:rsidRPr="003B52EC">
              <w:rPr>
                <w:rFonts w:ascii="Open Sans" w:hAnsi="Open Sans" w:cs="Open Sans"/>
                <w:b/>
                <w:iCs/>
                <w:sz w:val="20"/>
                <w:szCs w:val="20"/>
                <w:lang w:val="en-GB"/>
              </w:rPr>
              <w:t>certificat</w:t>
            </w:r>
            <w:proofErr w:type="spellEnd"/>
            <w:r w:rsidRPr="003B52EC">
              <w:rPr>
                <w:rFonts w:ascii="Open Sans" w:hAnsi="Open Sans" w:cs="Open Sans"/>
                <w:b/>
                <w:iCs/>
                <w:sz w:val="20"/>
                <w:szCs w:val="20"/>
                <w:lang w:val="en-GB"/>
              </w:rPr>
              <w:t xml:space="preserve"> de urbanism</w:t>
            </w:r>
            <w:r w:rsidRPr="003B52EC">
              <w:rPr>
                <w:rFonts w:ascii="Open Sans" w:hAnsi="Open Sans" w:cs="Open Sans"/>
                <w:iCs/>
                <w:sz w:val="20"/>
                <w:szCs w:val="20"/>
                <w:lang w:val="en-GB"/>
              </w:rPr>
              <w:t xml:space="preserve">) is </w:t>
            </w:r>
            <w:r w:rsidRPr="003B52EC">
              <w:rPr>
                <w:rFonts w:ascii="Open Sans" w:hAnsi="Open Sans" w:cs="Open Sans"/>
                <w:iCs/>
                <w:sz w:val="20"/>
                <w:szCs w:val="20"/>
                <w:lang w:val="en-GB"/>
              </w:rPr>
              <w:lastRenderedPageBreak/>
              <w:t>attached.</w:t>
            </w:r>
          </w:p>
          <w:p w14:paraId="7BBC4020" w14:textId="77777777" w:rsidR="00BE487F" w:rsidRPr="003B52EC" w:rsidRDefault="00BE487F" w:rsidP="0043122B">
            <w:pPr>
              <w:spacing w:after="0"/>
              <w:jc w:val="both"/>
              <w:rPr>
                <w:rFonts w:ascii="Open Sans" w:hAnsi="Open Sans" w:cs="Open Sans"/>
                <w:iCs/>
                <w:sz w:val="20"/>
                <w:szCs w:val="20"/>
                <w:lang w:val="en-GB"/>
              </w:rPr>
            </w:pPr>
            <w:r w:rsidRPr="003B52EC">
              <w:rPr>
                <w:rFonts w:ascii="Open Sans" w:hAnsi="Open Sans" w:cs="Open Sans"/>
                <w:iCs/>
                <w:sz w:val="20"/>
                <w:szCs w:val="20"/>
                <w:u w:val="single"/>
                <w:lang w:val="en-GB"/>
              </w:rPr>
              <w:t>In case of Hungarian Applicants</w:t>
            </w:r>
            <w:r w:rsidRPr="003B52EC">
              <w:rPr>
                <w:rFonts w:ascii="Open Sans" w:hAnsi="Open Sans" w:cs="Open Sans"/>
                <w:iCs/>
                <w:sz w:val="20"/>
                <w:szCs w:val="20"/>
                <w:lang w:val="en-GB"/>
              </w:rPr>
              <w:t>:</w:t>
            </w:r>
          </w:p>
          <w:p w14:paraId="7FF4FF50" w14:textId="77777777" w:rsidR="00BE487F" w:rsidRPr="003B52EC" w:rsidRDefault="00BE487F" w:rsidP="0043122B">
            <w:pPr>
              <w:spacing w:after="0"/>
              <w:jc w:val="both"/>
              <w:rPr>
                <w:rFonts w:ascii="Open Sans" w:hAnsi="Open Sans" w:cs="Open Sans"/>
                <w:b/>
                <w:sz w:val="20"/>
                <w:szCs w:val="20"/>
                <w:lang w:val="en-GB"/>
              </w:rPr>
            </w:pPr>
            <w:r w:rsidRPr="003B52EC">
              <w:rPr>
                <w:rFonts w:ascii="Open Sans" w:hAnsi="Open Sans" w:cs="Open Sans"/>
                <w:b/>
                <w:iCs/>
                <w:sz w:val="20"/>
                <w:szCs w:val="20"/>
                <w:lang w:val="en-GB"/>
              </w:rPr>
              <w:t xml:space="preserve">Preliminary declaration of construction works </w:t>
            </w:r>
            <w:r w:rsidRPr="003B52EC">
              <w:rPr>
                <w:rFonts w:ascii="Open Sans" w:hAnsi="Open Sans" w:cs="Open Sans"/>
                <w:iCs/>
                <w:sz w:val="20"/>
                <w:szCs w:val="20"/>
                <w:lang w:val="en-GB"/>
              </w:rPr>
              <w:t>is attached.</w:t>
            </w:r>
          </w:p>
        </w:tc>
        <w:tc>
          <w:tcPr>
            <w:tcW w:w="3960" w:type="dxa"/>
            <w:shd w:val="clear" w:color="auto" w:fill="DAEEF3"/>
            <w:vAlign w:val="center"/>
          </w:tcPr>
          <w:p w14:paraId="74F38B48"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lastRenderedPageBreak/>
              <w:t>Annex V.8, for Hungarian Applicants</w:t>
            </w:r>
          </w:p>
          <w:p w14:paraId="3E3346A9"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RO/HU language.</w:t>
            </w:r>
          </w:p>
        </w:tc>
        <w:tc>
          <w:tcPr>
            <w:tcW w:w="722" w:type="dxa"/>
            <w:shd w:val="clear" w:color="auto" w:fill="DAEEF3"/>
            <w:vAlign w:val="center"/>
          </w:tcPr>
          <w:p w14:paraId="502AA4D3"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0F020DEB"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5CDCACFD"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18E53DBB"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04068763" w14:textId="77777777" w:rsidTr="0043122B">
        <w:trPr>
          <w:jc w:val="center"/>
        </w:trPr>
        <w:tc>
          <w:tcPr>
            <w:tcW w:w="900" w:type="dxa"/>
            <w:shd w:val="clear" w:color="auto" w:fill="DAEEF3"/>
            <w:vAlign w:val="center"/>
          </w:tcPr>
          <w:p w14:paraId="50B72F93"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lastRenderedPageBreak/>
              <w:t>A.14</w:t>
            </w:r>
          </w:p>
        </w:tc>
        <w:tc>
          <w:tcPr>
            <w:tcW w:w="5220" w:type="dxa"/>
            <w:shd w:val="clear" w:color="auto" w:fill="DAEEF3"/>
            <w:vAlign w:val="center"/>
          </w:tcPr>
          <w:p w14:paraId="1EA904E1" w14:textId="77777777" w:rsidR="00BE487F" w:rsidRPr="003B52EC" w:rsidRDefault="00BE487F" w:rsidP="0043122B">
            <w:pPr>
              <w:autoSpaceDE w:val="0"/>
              <w:autoSpaceDN w:val="0"/>
              <w:adjustRightInd w:val="0"/>
              <w:spacing w:after="0"/>
              <w:jc w:val="both"/>
              <w:rPr>
                <w:rFonts w:ascii="Open Sans" w:hAnsi="Open Sans" w:cs="Open Sans"/>
                <w:sz w:val="20"/>
                <w:szCs w:val="20"/>
                <w:lang w:val="en-GB"/>
              </w:rPr>
            </w:pPr>
            <w:r w:rsidRPr="003B52EC">
              <w:rPr>
                <w:rFonts w:ascii="Open Sans" w:hAnsi="Open Sans" w:cs="Open Sans"/>
                <w:b/>
                <w:sz w:val="20"/>
                <w:szCs w:val="20"/>
                <w:lang w:val="en-GB"/>
              </w:rPr>
              <w:t>Title deed</w:t>
            </w:r>
            <w:r w:rsidRPr="003B52EC">
              <w:rPr>
                <w:rFonts w:ascii="Open Sans" w:hAnsi="Open Sans" w:cs="Open Sans"/>
                <w:sz w:val="20"/>
                <w:szCs w:val="20"/>
                <w:lang w:val="en-GB"/>
              </w:rPr>
              <w:t xml:space="preserve"> (</w:t>
            </w:r>
            <w:r w:rsidRPr="003B52EC">
              <w:rPr>
                <w:rFonts w:ascii="Open Sans" w:hAnsi="Open Sans" w:cs="Open Sans"/>
                <w:i/>
                <w:iCs/>
                <w:sz w:val="20"/>
                <w:szCs w:val="20"/>
                <w:lang w:val="en-GB"/>
              </w:rPr>
              <w:t xml:space="preserve">extras de carte </w:t>
            </w:r>
            <w:proofErr w:type="spellStart"/>
            <w:r w:rsidRPr="003B52EC">
              <w:rPr>
                <w:rFonts w:ascii="Open Sans" w:hAnsi="Open Sans" w:cs="Open Sans"/>
                <w:i/>
                <w:iCs/>
                <w:sz w:val="20"/>
                <w:szCs w:val="20"/>
                <w:lang w:val="en-GB"/>
              </w:rPr>
              <w:t>funciar</w:t>
            </w:r>
            <w:r w:rsidRPr="003B52EC">
              <w:rPr>
                <w:rFonts w:ascii="Open Sans" w:hAnsi="Open Sans" w:cs="Open Sans"/>
                <w:sz w:val="20"/>
                <w:szCs w:val="20"/>
                <w:lang w:val="en-GB"/>
              </w:rPr>
              <w:t>ă</w:t>
            </w:r>
            <w:proofErr w:type="spellEnd"/>
            <w:r w:rsidRPr="003B52EC">
              <w:rPr>
                <w:rFonts w:ascii="Open Sans" w:hAnsi="Open Sans" w:cs="Open Sans"/>
                <w:sz w:val="20"/>
                <w:szCs w:val="20"/>
                <w:lang w:val="en-GB"/>
              </w:rPr>
              <w:t xml:space="preserve"> / </w:t>
            </w:r>
            <w:proofErr w:type="spellStart"/>
            <w:r w:rsidRPr="003B52EC">
              <w:rPr>
                <w:rFonts w:ascii="Open Sans" w:hAnsi="Open Sans" w:cs="Open Sans"/>
                <w:i/>
                <w:iCs/>
                <w:sz w:val="20"/>
                <w:szCs w:val="20"/>
                <w:lang w:val="en-GB"/>
              </w:rPr>
              <w:t>tulajdoni</w:t>
            </w:r>
            <w:proofErr w:type="spellEnd"/>
            <w:r w:rsidRPr="003B52EC">
              <w:rPr>
                <w:rFonts w:ascii="Open Sans" w:hAnsi="Open Sans" w:cs="Open Sans"/>
                <w:i/>
                <w:iCs/>
                <w:sz w:val="20"/>
                <w:szCs w:val="20"/>
                <w:lang w:val="en-GB"/>
              </w:rPr>
              <w:t xml:space="preserve"> lap </w:t>
            </w:r>
            <w:proofErr w:type="spellStart"/>
            <w:r w:rsidRPr="003B52EC">
              <w:rPr>
                <w:rFonts w:ascii="Open Sans" w:hAnsi="Open Sans" w:cs="Open Sans"/>
                <w:i/>
                <w:iCs/>
                <w:sz w:val="20"/>
                <w:szCs w:val="20"/>
                <w:lang w:val="en-GB"/>
              </w:rPr>
              <w:t>másolat</w:t>
            </w:r>
            <w:proofErr w:type="spellEnd"/>
            <w:r w:rsidRPr="003B52EC">
              <w:rPr>
                <w:rFonts w:ascii="Open Sans" w:hAnsi="Open Sans" w:cs="Open Sans"/>
                <w:sz w:val="20"/>
                <w:szCs w:val="20"/>
                <w:lang w:val="en-GB"/>
              </w:rPr>
              <w:t xml:space="preserve">) issued by the Land Registry, not older than 30 calendar days, of each real estate (land and / or building) affected by the investment is attached. </w:t>
            </w:r>
          </w:p>
          <w:p w14:paraId="552CE37C" w14:textId="77777777" w:rsidR="00BE487F" w:rsidRPr="003B52EC" w:rsidRDefault="00BE487F" w:rsidP="0043122B">
            <w:pPr>
              <w:autoSpaceDE w:val="0"/>
              <w:autoSpaceDN w:val="0"/>
              <w:adjustRightInd w:val="0"/>
              <w:spacing w:after="0"/>
              <w:jc w:val="both"/>
              <w:rPr>
                <w:rFonts w:ascii="Open Sans" w:hAnsi="Open Sans" w:cs="Open Sans"/>
                <w:i/>
                <w:iCs/>
                <w:sz w:val="20"/>
                <w:szCs w:val="20"/>
                <w:u w:val="single"/>
                <w:lang w:val="en-GB"/>
              </w:rPr>
            </w:pPr>
            <w:r w:rsidRPr="003B52EC">
              <w:rPr>
                <w:rFonts w:ascii="Open Sans" w:hAnsi="Open Sans" w:cs="Open Sans"/>
                <w:sz w:val="20"/>
                <w:szCs w:val="20"/>
                <w:lang w:val="en-GB"/>
              </w:rPr>
              <w:t xml:space="preserve">In case the land and / or building is in concession / administration, it must be proved that the duration of the concession / administration of the land and / or building is based on a </w:t>
            </w:r>
            <w:r w:rsidRPr="003B52EC">
              <w:rPr>
                <w:rFonts w:ascii="Open Sans" w:hAnsi="Open Sans" w:cs="Open Sans"/>
                <w:b/>
                <w:sz w:val="20"/>
                <w:szCs w:val="20"/>
                <w:lang w:val="en-GB"/>
              </w:rPr>
              <w:t>long term contract/enactment</w:t>
            </w:r>
            <w:r w:rsidRPr="003B52EC">
              <w:rPr>
                <w:rFonts w:ascii="Open Sans" w:hAnsi="Open Sans" w:cs="Open Sans"/>
                <w:sz w:val="20"/>
                <w:szCs w:val="20"/>
                <w:lang w:val="en-GB"/>
              </w:rPr>
              <w:t xml:space="preserve"> (i.e. </w:t>
            </w:r>
            <w:r w:rsidRPr="003B52EC">
              <w:rPr>
                <w:rFonts w:ascii="Open Sans" w:hAnsi="Open Sans" w:cs="Open Sans"/>
                <w:b/>
                <w:bCs/>
                <w:sz w:val="20"/>
                <w:szCs w:val="20"/>
                <w:lang w:val="en-GB"/>
              </w:rPr>
              <w:t>min. 5 years after</w:t>
            </w:r>
            <w:r w:rsidRPr="003B52EC">
              <w:rPr>
                <w:rFonts w:ascii="Open Sans" w:hAnsi="Open Sans" w:cs="Open Sans"/>
                <w:sz w:val="20"/>
                <w:szCs w:val="20"/>
                <w:lang w:val="en-GB"/>
              </w:rPr>
              <w:t xml:space="preserve"> </w:t>
            </w:r>
            <w:r w:rsidRPr="003B52EC">
              <w:rPr>
                <w:rFonts w:ascii="Open Sans" w:hAnsi="Open Sans" w:cs="Open Sans"/>
                <w:b/>
                <w:bCs/>
                <w:sz w:val="20"/>
                <w:szCs w:val="20"/>
                <w:lang w:val="en-GB"/>
              </w:rPr>
              <w:t>the estimated month for the financial closure of the project</w:t>
            </w:r>
            <w:r w:rsidRPr="003B52EC">
              <w:rPr>
                <w:rFonts w:ascii="Open Sans" w:hAnsi="Open Sans" w:cs="Open Sans"/>
                <w:sz w:val="20"/>
                <w:szCs w:val="20"/>
                <w:lang w:val="en-GB"/>
              </w:rPr>
              <w:t xml:space="preserve">) and that the </w:t>
            </w:r>
            <w:r w:rsidRPr="003B52EC">
              <w:rPr>
                <w:rFonts w:ascii="Open Sans" w:hAnsi="Open Sans" w:cs="Open Sans"/>
                <w:b/>
                <w:bCs/>
                <w:sz w:val="20"/>
                <w:szCs w:val="20"/>
                <w:lang w:val="en-GB"/>
              </w:rPr>
              <w:t xml:space="preserve">owner of the real estate </w:t>
            </w:r>
            <w:r w:rsidRPr="003B52EC">
              <w:rPr>
                <w:rFonts w:ascii="Open Sans" w:hAnsi="Open Sans" w:cs="Open Sans"/>
                <w:sz w:val="20"/>
                <w:szCs w:val="20"/>
                <w:lang w:val="en-GB"/>
              </w:rPr>
              <w:t xml:space="preserve">has given his </w:t>
            </w:r>
            <w:r w:rsidRPr="003B52EC">
              <w:rPr>
                <w:rFonts w:ascii="Open Sans" w:hAnsi="Open Sans" w:cs="Open Sans"/>
                <w:b/>
                <w:bCs/>
                <w:sz w:val="20"/>
                <w:szCs w:val="20"/>
                <w:lang w:val="en-GB"/>
              </w:rPr>
              <w:t xml:space="preserve">written agreement </w:t>
            </w:r>
            <w:r w:rsidRPr="003B52EC">
              <w:rPr>
                <w:rFonts w:ascii="Open Sans" w:hAnsi="Open Sans" w:cs="Open Sans"/>
                <w:sz w:val="20"/>
                <w:szCs w:val="20"/>
                <w:lang w:val="en-GB"/>
              </w:rPr>
              <w:t xml:space="preserve">that the applicant is free to perform the investment. </w:t>
            </w:r>
          </w:p>
        </w:tc>
        <w:tc>
          <w:tcPr>
            <w:tcW w:w="3960" w:type="dxa"/>
            <w:shd w:val="clear" w:color="auto" w:fill="DAEEF3"/>
            <w:vAlign w:val="center"/>
          </w:tcPr>
          <w:p w14:paraId="361FEB48"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 xml:space="preserve">Exceptions: title deeds for </w:t>
            </w:r>
            <w:r w:rsidRPr="003B52EC">
              <w:rPr>
                <w:rFonts w:ascii="Open Sans" w:hAnsi="Open Sans" w:cs="Open Sans"/>
                <w:i/>
                <w:sz w:val="20"/>
                <w:szCs w:val="20"/>
                <w:lang w:val="en-GB"/>
              </w:rPr>
              <w:t>road construction where land acquisition (purchase/expropriation) deems necessary</w:t>
            </w:r>
            <w:r w:rsidRPr="003B52EC">
              <w:rPr>
                <w:rFonts w:ascii="Open Sans" w:hAnsi="Open Sans" w:cs="Open Sans"/>
                <w:sz w:val="20"/>
                <w:szCs w:val="20"/>
                <w:lang w:val="en-GB"/>
              </w:rPr>
              <w:t>, in case they are not yet available due to non-completion of the acquisition procedures. See Criterion A.16.</w:t>
            </w:r>
          </w:p>
          <w:p w14:paraId="0191FDD4"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RO/HU language.</w:t>
            </w:r>
          </w:p>
          <w:p w14:paraId="58C36B3B" w14:textId="77777777" w:rsidR="00BE487F" w:rsidRPr="003B52EC" w:rsidRDefault="00BE487F" w:rsidP="0043122B">
            <w:pPr>
              <w:spacing w:after="0"/>
              <w:jc w:val="both"/>
              <w:rPr>
                <w:rFonts w:ascii="Open Sans" w:hAnsi="Open Sans" w:cs="Open Sans"/>
                <w:sz w:val="20"/>
                <w:szCs w:val="20"/>
                <w:lang w:val="en-GB"/>
              </w:rPr>
            </w:pPr>
          </w:p>
        </w:tc>
        <w:tc>
          <w:tcPr>
            <w:tcW w:w="722" w:type="dxa"/>
            <w:shd w:val="clear" w:color="auto" w:fill="DAEEF3"/>
            <w:vAlign w:val="center"/>
          </w:tcPr>
          <w:p w14:paraId="5BF59FA2"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78F9F00D"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277B19A3"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38933FE2"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057045FA" w14:textId="77777777" w:rsidTr="0043122B">
        <w:trPr>
          <w:jc w:val="center"/>
        </w:trPr>
        <w:tc>
          <w:tcPr>
            <w:tcW w:w="900" w:type="dxa"/>
            <w:shd w:val="clear" w:color="auto" w:fill="DAEEF3"/>
            <w:vAlign w:val="center"/>
          </w:tcPr>
          <w:p w14:paraId="0984A2FB"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A.15</w:t>
            </w:r>
          </w:p>
        </w:tc>
        <w:tc>
          <w:tcPr>
            <w:tcW w:w="5220" w:type="dxa"/>
            <w:shd w:val="clear" w:color="auto" w:fill="DAEEF3"/>
            <w:vAlign w:val="center"/>
          </w:tcPr>
          <w:p w14:paraId="406D2BA2" w14:textId="77777777" w:rsidR="00BE487F" w:rsidRPr="003B52EC" w:rsidRDefault="00BE487F" w:rsidP="0043122B">
            <w:pPr>
              <w:spacing w:after="0"/>
              <w:jc w:val="both"/>
              <w:rPr>
                <w:rFonts w:ascii="Open Sans" w:hAnsi="Open Sans" w:cs="Open Sans"/>
                <w:i/>
                <w:iCs/>
                <w:sz w:val="20"/>
                <w:szCs w:val="20"/>
                <w:u w:val="single"/>
                <w:lang w:val="en-GB"/>
              </w:rPr>
            </w:pPr>
            <w:r w:rsidRPr="003B52EC">
              <w:rPr>
                <w:rFonts w:ascii="Open Sans" w:hAnsi="Open Sans" w:cs="Open Sans"/>
                <w:b/>
                <w:sz w:val="20"/>
                <w:szCs w:val="20"/>
                <w:lang w:val="en-GB"/>
              </w:rPr>
              <w:t>Declaration from the land and / or building/ item of infrastructure owner</w:t>
            </w:r>
            <w:r w:rsidRPr="003B52EC">
              <w:rPr>
                <w:rFonts w:ascii="Open Sans" w:hAnsi="Open Sans" w:cs="Open Sans"/>
                <w:sz w:val="20"/>
                <w:szCs w:val="20"/>
                <w:lang w:val="en-GB"/>
              </w:rPr>
              <w:t xml:space="preserve"> is included, stating that the land and / or building / item of infrastructure </w:t>
            </w:r>
            <w:proofErr w:type="gramStart"/>
            <w:r w:rsidRPr="003B52EC">
              <w:rPr>
                <w:rFonts w:ascii="Open Sans" w:hAnsi="Open Sans" w:cs="Open Sans"/>
                <w:sz w:val="20"/>
                <w:szCs w:val="20"/>
                <w:lang w:val="en-GB"/>
              </w:rPr>
              <w:t>is</w:t>
            </w:r>
            <w:proofErr w:type="gramEnd"/>
            <w:r w:rsidRPr="003B52EC">
              <w:rPr>
                <w:rFonts w:ascii="Open Sans" w:hAnsi="Open Sans" w:cs="Open Sans"/>
                <w:sz w:val="20"/>
                <w:szCs w:val="20"/>
                <w:lang w:val="en-GB"/>
              </w:rPr>
              <w:t xml:space="preserve">: free of any encumbrances, not the object of a pending litigation, not the object of a claim according to the relevant national legislation. </w:t>
            </w:r>
          </w:p>
        </w:tc>
        <w:tc>
          <w:tcPr>
            <w:tcW w:w="3960" w:type="dxa"/>
            <w:shd w:val="clear" w:color="auto" w:fill="DAEEF3"/>
            <w:vAlign w:val="center"/>
          </w:tcPr>
          <w:p w14:paraId="372FC563" w14:textId="77777777" w:rsidR="00BE487F" w:rsidRPr="003B52EC" w:rsidRDefault="00BE487F" w:rsidP="0043122B">
            <w:pPr>
              <w:spacing w:after="0"/>
              <w:jc w:val="both"/>
              <w:rPr>
                <w:rFonts w:ascii="Open Sans" w:hAnsi="Open Sans" w:cs="Open Sans"/>
                <w:sz w:val="20"/>
                <w:szCs w:val="20"/>
                <w:lang w:val="en-GB"/>
              </w:rPr>
            </w:pPr>
          </w:p>
          <w:p w14:paraId="3EB43125"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Exceptions for purchase/ expropriation, in case of roads, as described above, under A.14</w:t>
            </w:r>
          </w:p>
          <w:p w14:paraId="21CE2B8A"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RO/HU language.</w:t>
            </w:r>
          </w:p>
        </w:tc>
        <w:tc>
          <w:tcPr>
            <w:tcW w:w="722" w:type="dxa"/>
            <w:shd w:val="clear" w:color="auto" w:fill="DAEEF3"/>
            <w:vAlign w:val="center"/>
          </w:tcPr>
          <w:p w14:paraId="7D691177"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42CFF53F"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3F0044D5"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085D7C25"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0C1A23D2" w14:textId="77777777" w:rsidTr="0043122B">
        <w:trPr>
          <w:jc w:val="center"/>
        </w:trPr>
        <w:tc>
          <w:tcPr>
            <w:tcW w:w="900" w:type="dxa"/>
            <w:shd w:val="clear" w:color="auto" w:fill="DAEEF3"/>
            <w:vAlign w:val="center"/>
          </w:tcPr>
          <w:p w14:paraId="3F393394"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A.16</w:t>
            </w:r>
          </w:p>
        </w:tc>
        <w:tc>
          <w:tcPr>
            <w:tcW w:w="5220" w:type="dxa"/>
            <w:shd w:val="clear" w:color="auto" w:fill="DAEEF3"/>
            <w:vAlign w:val="center"/>
          </w:tcPr>
          <w:p w14:paraId="107C919B"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 xml:space="preserve">At least the </w:t>
            </w:r>
            <w:r w:rsidRPr="004C3C13">
              <w:rPr>
                <w:rFonts w:ascii="Open Sans" w:hAnsi="Open Sans" w:cs="Open Sans"/>
                <w:b/>
                <w:sz w:val="20"/>
                <w:szCs w:val="20"/>
                <w:lang w:val="en-GB"/>
              </w:rPr>
              <w:t xml:space="preserve">administrative act </w:t>
            </w:r>
            <w:r w:rsidRPr="003B52EC">
              <w:rPr>
                <w:rFonts w:ascii="Open Sans" w:hAnsi="Open Sans" w:cs="Open Sans"/>
                <w:sz w:val="20"/>
                <w:szCs w:val="20"/>
                <w:lang w:val="en-GB"/>
              </w:rPr>
              <w:t xml:space="preserve">approving the opportunity to develop the technical documentation/plans/design for the investment objective subject to the grant application is attached, </w:t>
            </w:r>
            <w:r w:rsidRPr="003B52EC">
              <w:rPr>
                <w:rFonts w:ascii="Open Sans" w:hAnsi="Open Sans" w:cs="Open Sans"/>
                <w:sz w:val="20"/>
                <w:szCs w:val="20"/>
                <w:lang w:val="en-GB"/>
              </w:rPr>
              <w:lastRenderedPageBreak/>
              <w:t>or a document of a similar value</w:t>
            </w:r>
          </w:p>
          <w:p w14:paraId="15EA9CCF"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(i.e. Government/County/Local Council Decision for approval the start of the preparation of the planned investment/design of the feasibility study related to the planned investment</w:t>
            </w:r>
            <w:r>
              <w:rPr>
                <w:rFonts w:ascii="Open Sans" w:hAnsi="Open Sans" w:cs="Open Sans"/>
                <w:sz w:val="20"/>
                <w:szCs w:val="20"/>
                <w:lang w:val="en-GB"/>
              </w:rPr>
              <w:t>)</w:t>
            </w:r>
            <w:r w:rsidRPr="003B52EC">
              <w:rPr>
                <w:rFonts w:ascii="Open Sans" w:hAnsi="Open Sans" w:cs="Open Sans"/>
                <w:sz w:val="20"/>
                <w:szCs w:val="20"/>
                <w:lang w:val="en-GB"/>
              </w:rPr>
              <w:t xml:space="preserve"> </w:t>
            </w:r>
          </w:p>
        </w:tc>
        <w:tc>
          <w:tcPr>
            <w:tcW w:w="3960" w:type="dxa"/>
            <w:shd w:val="clear" w:color="auto" w:fill="DAEEF3"/>
            <w:vAlign w:val="center"/>
          </w:tcPr>
          <w:p w14:paraId="648E7F33"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lastRenderedPageBreak/>
              <w:t xml:space="preserve">In case of road infrastructure. </w:t>
            </w:r>
          </w:p>
          <w:p w14:paraId="49B2A4BD"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RO/HU language.</w:t>
            </w:r>
          </w:p>
        </w:tc>
        <w:tc>
          <w:tcPr>
            <w:tcW w:w="722" w:type="dxa"/>
            <w:shd w:val="clear" w:color="auto" w:fill="DAEEF3"/>
            <w:vAlign w:val="center"/>
          </w:tcPr>
          <w:p w14:paraId="6566BF00"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31BA42C2"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519FEB8F"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7F1CBA0B"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2F1B35A7" w14:textId="77777777" w:rsidTr="0043122B">
        <w:trPr>
          <w:jc w:val="center"/>
        </w:trPr>
        <w:tc>
          <w:tcPr>
            <w:tcW w:w="900" w:type="dxa"/>
            <w:shd w:val="clear" w:color="auto" w:fill="DAEEF3"/>
            <w:vAlign w:val="center"/>
          </w:tcPr>
          <w:p w14:paraId="61DCF173"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lastRenderedPageBreak/>
              <w:t>A.17</w:t>
            </w:r>
          </w:p>
        </w:tc>
        <w:tc>
          <w:tcPr>
            <w:tcW w:w="5220" w:type="dxa"/>
            <w:shd w:val="clear" w:color="auto" w:fill="DAEEF3"/>
            <w:vAlign w:val="center"/>
          </w:tcPr>
          <w:p w14:paraId="7427B186" w14:textId="77777777" w:rsidR="00BE487F" w:rsidRPr="003B52EC" w:rsidRDefault="00BE487F" w:rsidP="0043122B">
            <w:pPr>
              <w:spacing w:after="0"/>
              <w:jc w:val="both"/>
              <w:rPr>
                <w:rFonts w:ascii="Open Sans" w:hAnsi="Open Sans" w:cs="Open Sans"/>
                <w:sz w:val="20"/>
                <w:szCs w:val="20"/>
                <w:lang w:val="en-GB"/>
              </w:rPr>
            </w:pPr>
            <w:r w:rsidRPr="004C3C13">
              <w:rPr>
                <w:rFonts w:ascii="Open Sans" w:hAnsi="Open Sans" w:cs="Open Sans"/>
                <w:b/>
                <w:sz w:val="20"/>
                <w:szCs w:val="20"/>
                <w:lang w:val="en-GB"/>
              </w:rPr>
              <w:t>Affidavit</w:t>
            </w:r>
            <w:r w:rsidRPr="003B52EC">
              <w:rPr>
                <w:rFonts w:ascii="Open Sans" w:hAnsi="Open Sans" w:cs="Open Sans"/>
                <w:sz w:val="20"/>
                <w:szCs w:val="20"/>
                <w:lang w:val="en-GB"/>
              </w:rPr>
              <w:t xml:space="preserve"> regarding the land acquisition (purchase / expropriation) process  </w:t>
            </w:r>
          </w:p>
        </w:tc>
        <w:tc>
          <w:tcPr>
            <w:tcW w:w="3960" w:type="dxa"/>
            <w:shd w:val="clear" w:color="auto" w:fill="DAEEF3"/>
            <w:vAlign w:val="center"/>
          </w:tcPr>
          <w:p w14:paraId="31D25F56" w14:textId="77777777" w:rsidR="00BE487F" w:rsidRPr="003B52EC" w:rsidRDefault="00BE487F" w:rsidP="0043122B">
            <w:pPr>
              <w:spacing w:after="0"/>
              <w:jc w:val="both"/>
              <w:rPr>
                <w:rFonts w:ascii="Open Sans" w:hAnsi="Open Sans" w:cs="Open Sans"/>
                <w:b/>
                <w:sz w:val="20"/>
                <w:szCs w:val="20"/>
                <w:lang w:val="en-GB"/>
              </w:rPr>
            </w:pPr>
            <w:r w:rsidRPr="003B52EC">
              <w:rPr>
                <w:rFonts w:ascii="Open Sans" w:hAnsi="Open Sans" w:cs="Open Sans"/>
                <w:sz w:val="20"/>
                <w:szCs w:val="20"/>
                <w:lang w:val="en-GB"/>
              </w:rPr>
              <w:t>Annex V.9</w:t>
            </w:r>
          </w:p>
          <w:p w14:paraId="6EA0313E"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Only in case the road infrastructure involves purchase / expropriations of land.</w:t>
            </w:r>
          </w:p>
          <w:p w14:paraId="128E10E9" w14:textId="77777777" w:rsidR="00BE487F"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The document will state that purchase / expropriation is necessary and that the respective applicant understands its obligation to complete the purchase/expropriation process and to submit the title deed in maximum 3 months after the notification of approval for FA, ensuring they understand the penalties in case they fail</w:t>
            </w:r>
            <w:r>
              <w:rPr>
                <w:rFonts w:ascii="Open Sans" w:hAnsi="Open Sans" w:cs="Open Sans"/>
                <w:sz w:val="20"/>
                <w:szCs w:val="20"/>
                <w:lang w:val="en-GB"/>
              </w:rPr>
              <w:t>.</w:t>
            </w:r>
          </w:p>
          <w:p w14:paraId="6F2B7802" w14:textId="77777777" w:rsidR="00BE487F" w:rsidRPr="003B52EC" w:rsidRDefault="00BE487F" w:rsidP="0043122B">
            <w:pPr>
              <w:spacing w:after="0"/>
              <w:jc w:val="both"/>
              <w:rPr>
                <w:rFonts w:ascii="Open Sans" w:hAnsi="Open Sans" w:cs="Open Sans"/>
                <w:sz w:val="20"/>
                <w:szCs w:val="20"/>
                <w:lang w:val="en-GB"/>
              </w:rPr>
            </w:pPr>
            <w:r>
              <w:rPr>
                <w:rFonts w:ascii="Open Sans" w:hAnsi="Open Sans" w:cs="Open Sans"/>
                <w:sz w:val="20"/>
                <w:szCs w:val="20"/>
              </w:rPr>
              <w:t>To be provided in EN</w:t>
            </w:r>
            <w:r w:rsidRPr="003B52EC">
              <w:rPr>
                <w:rFonts w:ascii="Open Sans" w:hAnsi="Open Sans" w:cs="Open Sans"/>
                <w:sz w:val="20"/>
                <w:szCs w:val="20"/>
              </w:rPr>
              <w:t xml:space="preserve"> language.</w:t>
            </w:r>
          </w:p>
        </w:tc>
        <w:tc>
          <w:tcPr>
            <w:tcW w:w="722" w:type="dxa"/>
            <w:shd w:val="clear" w:color="auto" w:fill="DAEEF3"/>
            <w:vAlign w:val="center"/>
          </w:tcPr>
          <w:p w14:paraId="71A7DBDC"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4FAA7FEE"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5AFAB4C9"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5EF66F5D"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0B157566" w14:textId="77777777" w:rsidTr="0043122B">
        <w:trPr>
          <w:jc w:val="center"/>
        </w:trPr>
        <w:tc>
          <w:tcPr>
            <w:tcW w:w="900" w:type="dxa"/>
            <w:shd w:val="clear" w:color="auto" w:fill="DAEEF3"/>
            <w:vAlign w:val="center"/>
          </w:tcPr>
          <w:p w14:paraId="41E60C9A"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A.18</w:t>
            </w:r>
          </w:p>
        </w:tc>
        <w:tc>
          <w:tcPr>
            <w:tcW w:w="5220" w:type="dxa"/>
            <w:shd w:val="clear" w:color="auto" w:fill="DAEEF3"/>
            <w:vAlign w:val="center"/>
          </w:tcPr>
          <w:p w14:paraId="317E4DFB" w14:textId="77777777" w:rsidR="00BE487F" w:rsidRPr="003B52EC" w:rsidRDefault="00BE487F" w:rsidP="0043122B">
            <w:pPr>
              <w:spacing w:after="0"/>
              <w:jc w:val="both"/>
              <w:rPr>
                <w:rFonts w:ascii="Open Sans" w:hAnsi="Open Sans" w:cs="Open Sans"/>
                <w:i/>
                <w:iCs/>
                <w:sz w:val="20"/>
                <w:szCs w:val="20"/>
                <w:u w:val="single"/>
                <w:lang w:val="en-GB"/>
              </w:rPr>
            </w:pPr>
            <w:r w:rsidRPr="003B52EC">
              <w:rPr>
                <w:rFonts w:ascii="Open Sans" w:hAnsi="Open Sans" w:cs="Open Sans"/>
                <w:color w:val="000000"/>
                <w:sz w:val="20"/>
                <w:szCs w:val="20"/>
                <w:lang w:val="en-GB"/>
              </w:rPr>
              <w:t xml:space="preserve">Copy of the prior </w:t>
            </w:r>
            <w:r w:rsidRPr="003B52EC">
              <w:rPr>
                <w:rFonts w:ascii="Open Sans" w:hAnsi="Open Sans" w:cs="Open Sans"/>
                <w:b/>
                <w:color w:val="000000"/>
                <w:sz w:val="20"/>
                <w:szCs w:val="20"/>
                <w:lang w:val="en-GB"/>
              </w:rPr>
              <w:t>bilateral agreement</w:t>
            </w:r>
            <w:r w:rsidRPr="003B52EC">
              <w:rPr>
                <w:rFonts w:ascii="Open Sans" w:hAnsi="Open Sans" w:cs="Open Sans"/>
                <w:color w:val="000000"/>
                <w:sz w:val="20"/>
                <w:szCs w:val="20"/>
                <w:lang w:val="en-GB"/>
              </w:rPr>
              <w:t xml:space="preserve"> with the commitment of the Member States to set up Schengen-compatible border-crossing checkpoints (or other existing solutions according to the legislation in force at the time of submission of the project proposals) at the completion of any such projects, and to operate it for at least 5 years or until </w:t>
            </w:r>
            <w:r w:rsidRPr="003B52EC">
              <w:rPr>
                <w:rFonts w:ascii="Open Sans" w:hAnsi="Open Sans" w:cs="Open Sans"/>
                <w:color w:val="000000"/>
                <w:sz w:val="20"/>
                <w:szCs w:val="20"/>
                <w:lang w:val="en-GB"/>
              </w:rPr>
              <w:lastRenderedPageBreak/>
              <w:t>the enlargement of the Schengen zone, for projects that include cross-border road infrastructure, is submitted.</w:t>
            </w:r>
          </w:p>
        </w:tc>
        <w:tc>
          <w:tcPr>
            <w:tcW w:w="3960" w:type="dxa"/>
            <w:shd w:val="clear" w:color="auto" w:fill="DAEEF3"/>
            <w:vAlign w:val="center"/>
          </w:tcPr>
          <w:p w14:paraId="55826E73"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lastRenderedPageBreak/>
              <w:t>To be provided in RO/HU/EN language.</w:t>
            </w:r>
          </w:p>
        </w:tc>
        <w:tc>
          <w:tcPr>
            <w:tcW w:w="722" w:type="dxa"/>
            <w:shd w:val="clear" w:color="auto" w:fill="DAEEF3"/>
            <w:vAlign w:val="center"/>
          </w:tcPr>
          <w:p w14:paraId="07D40A92"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6CA63FE1"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40ED8776"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737282EB"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3EB832C7" w14:textId="77777777" w:rsidTr="0043122B">
        <w:trPr>
          <w:jc w:val="center"/>
        </w:trPr>
        <w:tc>
          <w:tcPr>
            <w:tcW w:w="900" w:type="dxa"/>
            <w:shd w:val="clear" w:color="auto" w:fill="DAEEF3"/>
            <w:vAlign w:val="center"/>
          </w:tcPr>
          <w:p w14:paraId="51457FA1"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lastRenderedPageBreak/>
              <w:t>A.19</w:t>
            </w:r>
          </w:p>
        </w:tc>
        <w:tc>
          <w:tcPr>
            <w:tcW w:w="5220" w:type="dxa"/>
            <w:shd w:val="clear" w:color="auto" w:fill="DAEEF3"/>
            <w:vAlign w:val="center"/>
          </w:tcPr>
          <w:p w14:paraId="723E1874" w14:textId="77777777" w:rsidR="00BE487F" w:rsidRPr="003B52EC" w:rsidRDefault="00BE487F" w:rsidP="0043122B">
            <w:pPr>
              <w:spacing w:after="0"/>
              <w:jc w:val="both"/>
              <w:rPr>
                <w:rFonts w:ascii="Open Sans" w:hAnsi="Open Sans" w:cs="Open Sans"/>
                <w:i/>
                <w:iCs/>
                <w:sz w:val="20"/>
                <w:szCs w:val="20"/>
                <w:u w:val="single"/>
                <w:lang w:val="en-GB"/>
              </w:rPr>
            </w:pPr>
            <w:r w:rsidRPr="003B52EC">
              <w:rPr>
                <w:rFonts w:ascii="Open Sans" w:hAnsi="Open Sans" w:cs="Open Sans"/>
                <w:color w:val="000000"/>
                <w:sz w:val="20"/>
                <w:szCs w:val="20"/>
                <w:lang w:val="en-GB"/>
              </w:rPr>
              <w:t xml:space="preserve">Copy of the </w:t>
            </w:r>
            <w:r w:rsidRPr="003B52EC">
              <w:rPr>
                <w:rFonts w:ascii="Open Sans" w:hAnsi="Open Sans" w:cs="Open Sans"/>
                <w:b/>
                <w:color w:val="000000"/>
                <w:sz w:val="20"/>
                <w:szCs w:val="20"/>
                <w:lang w:val="en-GB"/>
              </w:rPr>
              <w:t>bilateral agreement,</w:t>
            </w:r>
            <w:r w:rsidRPr="003B52EC">
              <w:rPr>
                <w:rFonts w:ascii="Open Sans" w:hAnsi="Open Sans" w:cs="Open Sans"/>
                <w:color w:val="000000"/>
                <w:sz w:val="20"/>
                <w:szCs w:val="20"/>
                <w:lang w:val="en-GB"/>
              </w:rPr>
              <w:t xml:space="preserve"> in force at the time of submission of project proposals, in case of CB infrastructure, for projects financing CB infrastructure other than roads, is submitted.</w:t>
            </w:r>
          </w:p>
        </w:tc>
        <w:tc>
          <w:tcPr>
            <w:tcW w:w="3960" w:type="dxa"/>
            <w:shd w:val="clear" w:color="auto" w:fill="DAEEF3"/>
            <w:vAlign w:val="center"/>
          </w:tcPr>
          <w:p w14:paraId="533D1998"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RO/HU/EN language.</w:t>
            </w:r>
          </w:p>
        </w:tc>
        <w:tc>
          <w:tcPr>
            <w:tcW w:w="722" w:type="dxa"/>
            <w:shd w:val="clear" w:color="auto" w:fill="DAEEF3"/>
            <w:vAlign w:val="center"/>
          </w:tcPr>
          <w:p w14:paraId="6A0BB502"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5E2BF0EE"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56C6C72E"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22D41F0E"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5A95ACCD" w14:textId="77777777" w:rsidTr="0043122B">
        <w:trPr>
          <w:jc w:val="center"/>
        </w:trPr>
        <w:tc>
          <w:tcPr>
            <w:tcW w:w="900" w:type="dxa"/>
            <w:shd w:val="clear" w:color="auto" w:fill="DAEEF3"/>
            <w:vAlign w:val="center"/>
          </w:tcPr>
          <w:p w14:paraId="3B80DC34"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A.20</w:t>
            </w:r>
          </w:p>
        </w:tc>
        <w:tc>
          <w:tcPr>
            <w:tcW w:w="5220" w:type="dxa"/>
            <w:shd w:val="clear" w:color="auto" w:fill="DAEEF3"/>
            <w:vAlign w:val="center"/>
          </w:tcPr>
          <w:p w14:paraId="598C7D8C" w14:textId="77777777" w:rsidR="00BE487F" w:rsidRPr="003B52EC" w:rsidRDefault="00BE487F" w:rsidP="0043122B">
            <w:pPr>
              <w:spacing w:after="0"/>
              <w:jc w:val="both"/>
              <w:rPr>
                <w:rFonts w:ascii="Open Sans" w:hAnsi="Open Sans" w:cs="Open Sans"/>
                <w:color w:val="000000"/>
                <w:sz w:val="20"/>
                <w:szCs w:val="20"/>
                <w:lang w:val="en-GB"/>
              </w:rPr>
            </w:pPr>
            <w:r w:rsidRPr="003B52EC">
              <w:rPr>
                <w:rFonts w:ascii="Open Sans" w:hAnsi="Open Sans" w:cs="Open Sans"/>
                <w:color w:val="000000"/>
                <w:sz w:val="20"/>
                <w:szCs w:val="20"/>
                <w:lang w:val="en-GB"/>
              </w:rPr>
              <w:t xml:space="preserve">The </w:t>
            </w:r>
            <w:r w:rsidRPr="003B52EC">
              <w:rPr>
                <w:rFonts w:ascii="Open Sans" w:hAnsi="Open Sans" w:cs="Open Sans"/>
                <w:b/>
                <w:color w:val="000000"/>
                <w:sz w:val="20"/>
                <w:szCs w:val="20"/>
                <w:lang w:val="en-GB"/>
              </w:rPr>
              <w:t>total project estimated budget</w:t>
            </w:r>
            <w:r w:rsidRPr="003B52EC">
              <w:rPr>
                <w:rFonts w:ascii="Open Sans" w:hAnsi="Open Sans" w:cs="Open Sans"/>
                <w:color w:val="000000"/>
                <w:sz w:val="20"/>
                <w:szCs w:val="20"/>
                <w:lang w:val="en-GB"/>
              </w:rPr>
              <w:t xml:space="preserve"> is attached.</w:t>
            </w:r>
          </w:p>
        </w:tc>
        <w:tc>
          <w:tcPr>
            <w:tcW w:w="3960" w:type="dxa"/>
            <w:shd w:val="clear" w:color="auto" w:fill="DAEEF3"/>
            <w:vAlign w:val="center"/>
          </w:tcPr>
          <w:p w14:paraId="7DB948B6"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 xml:space="preserve">Annex V.4 </w:t>
            </w:r>
          </w:p>
          <w:p w14:paraId="48275AB0"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EN language.</w:t>
            </w:r>
          </w:p>
        </w:tc>
        <w:tc>
          <w:tcPr>
            <w:tcW w:w="722" w:type="dxa"/>
            <w:shd w:val="clear" w:color="auto" w:fill="DAEEF3"/>
            <w:vAlign w:val="center"/>
          </w:tcPr>
          <w:p w14:paraId="28CEF36C"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265D35C7"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60E4C7F7"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43D8432B"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2FB2F1E7" w14:textId="77777777" w:rsidTr="0043122B">
        <w:trPr>
          <w:jc w:val="center"/>
        </w:trPr>
        <w:tc>
          <w:tcPr>
            <w:tcW w:w="900" w:type="dxa"/>
            <w:shd w:val="clear" w:color="auto" w:fill="DAEEF3"/>
            <w:vAlign w:val="center"/>
          </w:tcPr>
          <w:p w14:paraId="3B1308B1"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A.21</w:t>
            </w:r>
          </w:p>
        </w:tc>
        <w:tc>
          <w:tcPr>
            <w:tcW w:w="5220" w:type="dxa"/>
            <w:shd w:val="clear" w:color="auto" w:fill="DAEEF3"/>
            <w:vAlign w:val="center"/>
          </w:tcPr>
          <w:p w14:paraId="64414E6F" w14:textId="77777777" w:rsidR="00BE487F" w:rsidRPr="003B52EC" w:rsidDel="00B770CD" w:rsidRDefault="00BE487F" w:rsidP="0043122B">
            <w:pPr>
              <w:spacing w:after="0"/>
              <w:jc w:val="both"/>
              <w:rPr>
                <w:rFonts w:ascii="Open Sans" w:hAnsi="Open Sans" w:cs="Open Sans"/>
                <w:color w:val="000000"/>
                <w:sz w:val="20"/>
                <w:szCs w:val="20"/>
                <w:lang w:val="en-GB"/>
              </w:rPr>
            </w:pPr>
            <w:r w:rsidRPr="003B52EC">
              <w:rPr>
                <w:rFonts w:ascii="Open Sans" w:hAnsi="Open Sans" w:cs="Open Sans"/>
                <w:b/>
                <w:color w:val="000000"/>
                <w:sz w:val="20"/>
                <w:szCs w:val="20"/>
                <w:lang w:val="en-GB"/>
              </w:rPr>
              <w:t>Programme output indicators - project commitment</w:t>
            </w:r>
            <w:r w:rsidRPr="003B52EC">
              <w:rPr>
                <w:rFonts w:ascii="Open Sans" w:hAnsi="Open Sans" w:cs="Open Sans"/>
                <w:color w:val="000000"/>
                <w:sz w:val="20"/>
                <w:szCs w:val="20"/>
                <w:lang w:val="en-GB"/>
              </w:rPr>
              <w:t xml:space="preserve"> is attached. </w:t>
            </w:r>
          </w:p>
        </w:tc>
        <w:tc>
          <w:tcPr>
            <w:tcW w:w="3960" w:type="dxa"/>
            <w:shd w:val="clear" w:color="auto" w:fill="DAEEF3"/>
            <w:vAlign w:val="center"/>
          </w:tcPr>
          <w:p w14:paraId="386AD3E3"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Annex V.5</w:t>
            </w:r>
          </w:p>
          <w:p w14:paraId="754F83F4"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EN language.</w:t>
            </w:r>
          </w:p>
        </w:tc>
        <w:tc>
          <w:tcPr>
            <w:tcW w:w="722" w:type="dxa"/>
            <w:shd w:val="clear" w:color="auto" w:fill="DAEEF3"/>
            <w:vAlign w:val="center"/>
          </w:tcPr>
          <w:p w14:paraId="06861557"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60ED5B15"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0CCC227A"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0E5360BD"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6DD462B6" w14:textId="77777777" w:rsidTr="0043122B">
        <w:trPr>
          <w:jc w:val="center"/>
        </w:trPr>
        <w:tc>
          <w:tcPr>
            <w:tcW w:w="900" w:type="dxa"/>
            <w:shd w:val="clear" w:color="auto" w:fill="DAEEF3"/>
            <w:vAlign w:val="center"/>
          </w:tcPr>
          <w:p w14:paraId="7EF6EA14"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A.22</w:t>
            </w:r>
          </w:p>
        </w:tc>
        <w:tc>
          <w:tcPr>
            <w:tcW w:w="5220" w:type="dxa"/>
            <w:shd w:val="clear" w:color="auto" w:fill="DAEEF3"/>
            <w:vAlign w:val="center"/>
          </w:tcPr>
          <w:p w14:paraId="617F0630" w14:textId="77777777" w:rsidR="00BE487F" w:rsidRPr="003B52EC" w:rsidRDefault="00BE487F" w:rsidP="0043122B">
            <w:pPr>
              <w:spacing w:after="0"/>
              <w:jc w:val="both"/>
              <w:rPr>
                <w:rFonts w:ascii="Open Sans" w:hAnsi="Open Sans" w:cs="Open Sans"/>
                <w:color w:val="000000"/>
                <w:sz w:val="20"/>
                <w:szCs w:val="20"/>
                <w:lang w:val="en-GB"/>
              </w:rPr>
            </w:pPr>
            <w:r w:rsidRPr="003B52EC">
              <w:rPr>
                <w:rFonts w:ascii="Open Sans" w:hAnsi="Open Sans" w:cs="Open Sans"/>
                <w:color w:val="000000"/>
                <w:sz w:val="20"/>
                <w:szCs w:val="20"/>
                <w:lang w:val="en-GB"/>
              </w:rPr>
              <w:t>Environmental Indicators list is attached.</w:t>
            </w:r>
          </w:p>
        </w:tc>
        <w:tc>
          <w:tcPr>
            <w:tcW w:w="3960" w:type="dxa"/>
            <w:shd w:val="clear" w:color="auto" w:fill="DAEEF3"/>
            <w:vAlign w:val="center"/>
          </w:tcPr>
          <w:p w14:paraId="611D4244"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Annex V.6</w:t>
            </w:r>
          </w:p>
          <w:p w14:paraId="3A841AF2"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EN language.</w:t>
            </w:r>
          </w:p>
        </w:tc>
        <w:tc>
          <w:tcPr>
            <w:tcW w:w="722" w:type="dxa"/>
            <w:shd w:val="clear" w:color="auto" w:fill="DAEEF3"/>
            <w:vAlign w:val="center"/>
          </w:tcPr>
          <w:p w14:paraId="790A937F"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25C96A52"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3B0096F1"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20AB7C83"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457352CC" w14:textId="77777777" w:rsidTr="0043122B">
        <w:trPr>
          <w:jc w:val="center"/>
        </w:trPr>
        <w:tc>
          <w:tcPr>
            <w:tcW w:w="900" w:type="dxa"/>
            <w:shd w:val="clear" w:color="auto" w:fill="DAEEF3"/>
            <w:vAlign w:val="center"/>
          </w:tcPr>
          <w:p w14:paraId="07DBD802"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A.23</w:t>
            </w:r>
          </w:p>
        </w:tc>
        <w:tc>
          <w:tcPr>
            <w:tcW w:w="5220" w:type="dxa"/>
            <w:shd w:val="clear" w:color="auto" w:fill="DAEEF3"/>
            <w:vAlign w:val="center"/>
          </w:tcPr>
          <w:p w14:paraId="17FA69D2" w14:textId="77777777" w:rsidR="00BE487F" w:rsidRPr="003B52EC" w:rsidRDefault="00BE487F" w:rsidP="0043122B">
            <w:pPr>
              <w:spacing w:after="0"/>
              <w:jc w:val="both"/>
              <w:rPr>
                <w:rFonts w:ascii="Open Sans" w:hAnsi="Open Sans" w:cs="Open Sans"/>
                <w:color w:val="000000"/>
                <w:sz w:val="20"/>
                <w:szCs w:val="20"/>
                <w:lang w:val="en-GB"/>
              </w:rPr>
            </w:pPr>
            <w:r w:rsidRPr="003B52EC">
              <w:rPr>
                <w:rFonts w:ascii="Open Sans" w:hAnsi="Open Sans" w:cs="Open Sans"/>
                <w:color w:val="000000"/>
                <w:sz w:val="20"/>
                <w:szCs w:val="20"/>
                <w:lang w:val="en-GB"/>
              </w:rPr>
              <w:t>For RO applicants: Template MMP, signed/stamped by Environmental Protection Agency at county level</w:t>
            </w:r>
            <w:r>
              <w:rPr>
                <w:rFonts w:ascii="Open Sans" w:hAnsi="Open Sans" w:cs="Open Sans"/>
                <w:color w:val="000000"/>
                <w:sz w:val="20"/>
                <w:szCs w:val="20"/>
                <w:lang w:val="en-GB"/>
              </w:rPr>
              <w:t>.</w:t>
            </w:r>
            <w:r w:rsidRPr="003B52EC">
              <w:rPr>
                <w:rFonts w:ascii="Open Sans" w:hAnsi="Open Sans" w:cs="Open Sans"/>
                <w:color w:val="000000"/>
                <w:sz w:val="20"/>
                <w:szCs w:val="20"/>
                <w:lang w:val="en-GB"/>
              </w:rPr>
              <w:t xml:space="preserve">  </w:t>
            </w:r>
          </w:p>
        </w:tc>
        <w:tc>
          <w:tcPr>
            <w:tcW w:w="3960" w:type="dxa"/>
            <w:shd w:val="clear" w:color="auto" w:fill="DAEEF3"/>
            <w:vAlign w:val="center"/>
          </w:tcPr>
          <w:p w14:paraId="7CBA4D64"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Annex.V.10</w:t>
            </w:r>
          </w:p>
          <w:p w14:paraId="1237E6B3"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rPr>
              <w:t>To be provided in RO language.</w:t>
            </w:r>
          </w:p>
        </w:tc>
        <w:tc>
          <w:tcPr>
            <w:tcW w:w="722" w:type="dxa"/>
            <w:shd w:val="clear" w:color="auto" w:fill="DAEEF3"/>
            <w:vAlign w:val="center"/>
          </w:tcPr>
          <w:p w14:paraId="059A0DC3"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020EB62E"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096FA901"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1BB337E0"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46E9D616" w14:textId="77777777" w:rsidTr="0043122B">
        <w:trPr>
          <w:trHeight w:val="350"/>
          <w:jc w:val="center"/>
        </w:trPr>
        <w:tc>
          <w:tcPr>
            <w:tcW w:w="13779" w:type="dxa"/>
            <w:gridSpan w:val="7"/>
            <w:shd w:val="clear" w:color="auto" w:fill="DAEEF3"/>
            <w:vAlign w:val="center"/>
          </w:tcPr>
          <w:p w14:paraId="743C432C" w14:textId="77777777" w:rsidR="00BE487F" w:rsidRPr="003B52EC" w:rsidRDefault="00BE487F" w:rsidP="0043122B">
            <w:pPr>
              <w:spacing w:after="0"/>
              <w:jc w:val="both"/>
              <w:rPr>
                <w:rFonts w:ascii="Open Sans" w:hAnsi="Open Sans" w:cs="Open Sans"/>
                <w:b/>
                <w:sz w:val="20"/>
                <w:szCs w:val="20"/>
                <w:lang w:val="en-GB"/>
              </w:rPr>
            </w:pPr>
            <w:r w:rsidRPr="003B52EC">
              <w:rPr>
                <w:rFonts w:ascii="Open Sans" w:hAnsi="Open Sans" w:cs="Open Sans"/>
                <w:b/>
                <w:sz w:val="20"/>
                <w:szCs w:val="20"/>
                <w:lang w:val="en-GB"/>
              </w:rPr>
              <w:t>B. Eligibility criteria</w:t>
            </w:r>
          </w:p>
        </w:tc>
      </w:tr>
      <w:tr w:rsidR="00BE487F" w:rsidRPr="003B52EC" w14:paraId="26185C0E" w14:textId="77777777" w:rsidTr="0043122B">
        <w:trPr>
          <w:jc w:val="center"/>
        </w:trPr>
        <w:tc>
          <w:tcPr>
            <w:tcW w:w="900" w:type="dxa"/>
            <w:shd w:val="clear" w:color="auto" w:fill="DAEEF3"/>
            <w:vAlign w:val="center"/>
          </w:tcPr>
          <w:p w14:paraId="13C6E170"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B.1</w:t>
            </w:r>
          </w:p>
        </w:tc>
        <w:tc>
          <w:tcPr>
            <w:tcW w:w="5220" w:type="dxa"/>
            <w:shd w:val="clear" w:color="auto" w:fill="DAEEF3"/>
            <w:vAlign w:val="center"/>
          </w:tcPr>
          <w:p w14:paraId="4FC33830"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bCs/>
                <w:sz w:val="20"/>
                <w:szCs w:val="20"/>
                <w:lang w:val="en-GB"/>
              </w:rPr>
              <w:t xml:space="preserve">The Lead Applicant </w:t>
            </w:r>
            <w:r w:rsidRPr="003B52EC">
              <w:rPr>
                <w:rFonts w:ascii="Open Sans" w:hAnsi="Open Sans" w:cs="Open Sans"/>
                <w:sz w:val="20"/>
                <w:szCs w:val="20"/>
                <w:lang w:val="en-GB"/>
              </w:rPr>
              <w:t>is Romanian or Hungarian public body.</w:t>
            </w:r>
          </w:p>
        </w:tc>
        <w:tc>
          <w:tcPr>
            <w:tcW w:w="3960" w:type="dxa"/>
            <w:shd w:val="clear" w:color="auto" w:fill="DAEEF3"/>
            <w:vAlign w:val="center"/>
          </w:tcPr>
          <w:p w14:paraId="0F4F739D" w14:textId="77777777" w:rsidR="00BE487F" w:rsidRPr="003B52EC" w:rsidRDefault="00BE487F" w:rsidP="0043122B">
            <w:pPr>
              <w:spacing w:after="0"/>
              <w:jc w:val="both"/>
              <w:rPr>
                <w:rFonts w:ascii="Open Sans" w:hAnsi="Open Sans" w:cs="Open Sans"/>
                <w:sz w:val="20"/>
                <w:szCs w:val="20"/>
                <w:lang w:val="en-GB"/>
              </w:rPr>
            </w:pPr>
          </w:p>
          <w:p w14:paraId="76131045" w14:textId="77777777" w:rsidR="00BE487F" w:rsidRPr="003B52EC" w:rsidRDefault="00BE487F" w:rsidP="0043122B">
            <w:pPr>
              <w:spacing w:after="0"/>
              <w:jc w:val="both"/>
              <w:rPr>
                <w:rFonts w:ascii="Open Sans" w:hAnsi="Open Sans" w:cs="Open Sans"/>
                <w:sz w:val="20"/>
                <w:szCs w:val="20"/>
                <w:lang w:val="en-GB"/>
              </w:rPr>
            </w:pPr>
          </w:p>
        </w:tc>
        <w:tc>
          <w:tcPr>
            <w:tcW w:w="722" w:type="dxa"/>
            <w:shd w:val="clear" w:color="auto" w:fill="DAEEF3"/>
            <w:vAlign w:val="center"/>
          </w:tcPr>
          <w:p w14:paraId="546416C9"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1ECAF044"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6A7032F9"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6D60653A"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3483213B" w14:textId="77777777" w:rsidTr="0043122B">
        <w:trPr>
          <w:jc w:val="center"/>
        </w:trPr>
        <w:tc>
          <w:tcPr>
            <w:tcW w:w="900" w:type="dxa"/>
            <w:shd w:val="clear" w:color="auto" w:fill="DAEEF3"/>
            <w:vAlign w:val="center"/>
          </w:tcPr>
          <w:p w14:paraId="0F9053D7"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B.2</w:t>
            </w:r>
          </w:p>
        </w:tc>
        <w:tc>
          <w:tcPr>
            <w:tcW w:w="5220" w:type="dxa"/>
            <w:shd w:val="clear" w:color="auto" w:fill="DAEEF3"/>
            <w:vAlign w:val="center"/>
          </w:tcPr>
          <w:p w14:paraId="2EED0EE9" w14:textId="77777777" w:rsidR="00BE487F" w:rsidRPr="003B52EC" w:rsidRDefault="00BE487F" w:rsidP="0043122B">
            <w:pPr>
              <w:spacing w:after="0"/>
              <w:jc w:val="both"/>
              <w:rPr>
                <w:rFonts w:ascii="Open Sans" w:hAnsi="Open Sans" w:cs="Open Sans"/>
                <w:bCs/>
                <w:sz w:val="20"/>
                <w:szCs w:val="20"/>
                <w:lang w:val="en-GB"/>
              </w:rPr>
            </w:pPr>
            <w:r w:rsidRPr="003B52EC">
              <w:rPr>
                <w:rFonts w:ascii="Open Sans" w:hAnsi="Open Sans" w:cs="Open Sans"/>
                <w:bCs/>
                <w:sz w:val="20"/>
                <w:szCs w:val="20"/>
                <w:lang w:val="en-GB"/>
              </w:rPr>
              <w:t xml:space="preserve">The Applicants </w:t>
            </w:r>
            <w:r w:rsidRPr="003B52EC">
              <w:rPr>
                <w:rFonts w:ascii="Open Sans" w:hAnsi="Open Sans" w:cs="Open Sans"/>
                <w:sz w:val="20"/>
                <w:szCs w:val="20"/>
                <w:lang w:val="en-GB"/>
              </w:rPr>
              <w:t>(other than Lead Applicant)/Associated Partners</w:t>
            </w:r>
            <w:r w:rsidRPr="003B52EC">
              <w:rPr>
                <w:rStyle w:val="FootnoteReference"/>
                <w:rFonts w:ascii="Open Sans" w:hAnsi="Open Sans" w:cs="Open Sans"/>
                <w:sz w:val="20"/>
                <w:szCs w:val="20"/>
                <w:lang w:val="en-GB"/>
              </w:rPr>
              <w:footnoteReference w:id="9"/>
            </w:r>
            <w:r w:rsidRPr="003B52EC">
              <w:rPr>
                <w:rFonts w:ascii="Open Sans" w:hAnsi="Open Sans" w:cs="Open Sans"/>
                <w:sz w:val="20"/>
                <w:szCs w:val="20"/>
                <w:lang w:val="en-GB"/>
              </w:rPr>
              <w:t xml:space="preserve"> are Romanian or Hungarian public bodies / bodies governed by public law / state owned companies / non-profit bodies / EGTC, established according to the relevant national </w:t>
            </w:r>
            <w:r w:rsidRPr="003B52EC">
              <w:rPr>
                <w:rFonts w:ascii="Open Sans" w:hAnsi="Open Sans" w:cs="Open Sans"/>
                <w:sz w:val="20"/>
                <w:szCs w:val="20"/>
                <w:lang w:val="en-GB"/>
              </w:rPr>
              <w:lastRenderedPageBreak/>
              <w:t>legislation as described in the CP, for each Investment priority.</w:t>
            </w:r>
          </w:p>
        </w:tc>
        <w:tc>
          <w:tcPr>
            <w:tcW w:w="3960" w:type="dxa"/>
            <w:shd w:val="clear" w:color="auto" w:fill="DAEEF3"/>
            <w:vAlign w:val="center"/>
          </w:tcPr>
          <w:p w14:paraId="5761D623" w14:textId="77777777" w:rsidR="00BE487F" w:rsidRPr="003B52EC" w:rsidRDefault="00BE487F" w:rsidP="0043122B">
            <w:pPr>
              <w:spacing w:after="0"/>
              <w:jc w:val="both"/>
              <w:rPr>
                <w:rFonts w:ascii="Open Sans" w:hAnsi="Open Sans" w:cs="Open Sans"/>
                <w:bCs/>
                <w:sz w:val="20"/>
                <w:szCs w:val="20"/>
                <w:lang w:val="en-GB"/>
              </w:rPr>
            </w:pPr>
          </w:p>
        </w:tc>
        <w:tc>
          <w:tcPr>
            <w:tcW w:w="722" w:type="dxa"/>
            <w:shd w:val="clear" w:color="auto" w:fill="DAEEF3"/>
            <w:vAlign w:val="center"/>
          </w:tcPr>
          <w:p w14:paraId="5F60E038"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2286A694"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22B13444"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032EC689"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5ED713E1" w14:textId="77777777" w:rsidTr="0043122B">
        <w:trPr>
          <w:trHeight w:val="1013"/>
          <w:jc w:val="center"/>
        </w:trPr>
        <w:tc>
          <w:tcPr>
            <w:tcW w:w="900" w:type="dxa"/>
            <w:shd w:val="clear" w:color="auto" w:fill="DAEEF3"/>
            <w:vAlign w:val="center"/>
          </w:tcPr>
          <w:p w14:paraId="259E9567"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lastRenderedPageBreak/>
              <w:t>B.3</w:t>
            </w:r>
          </w:p>
        </w:tc>
        <w:tc>
          <w:tcPr>
            <w:tcW w:w="5220" w:type="dxa"/>
            <w:shd w:val="clear" w:color="auto" w:fill="DAEEF3"/>
            <w:vAlign w:val="center"/>
          </w:tcPr>
          <w:p w14:paraId="4FD6470A" w14:textId="77777777" w:rsidR="00BE487F" w:rsidRPr="003B52EC" w:rsidRDefault="00BE487F" w:rsidP="0043122B">
            <w:pPr>
              <w:spacing w:after="0"/>
              <w:jc w:val="both"/>
              <w:rPr>
                <w:rFonts w:ascii="Open Sans" w:hAnsi="Open Sans" w:cs="Open Sans"/>
                <w:bCs/>
                <w:sz w:val="20"/>
                <w:szCs w:val="20"/>
                <w:lang w:val="en-GB"/>
              </w:rPr>
            </w:pPr>
            <w:r w:rsidRPr="003B52EC">
              <w:rPr>
                <w:rFonts w:ascii="Open Sans" w:hAnsi="Open Sans" w:cs="Open Sans"/>
                <w:bCs/>
                <w:sz w:val="20"/>
                <w:szCs w:val="20"/>
                <w:lang w:val="en-GB"/>
              </w:rPr>
              <w:t>The (Lead) Applicant/Associated Partner</w:t>
            </w:r>
            <w:r w:rsidRPr="003B52EC">
              <w:rPr>
                <w:rStyle w:val="FootnoteReference"/>
                <w:rFonts w:ascii="Open Sans" w:hAnsi="Open Sans" w:cs="Open Sans"/>
                <w:bCs/>
                <w:sz w:val="20"/>
                <w:szCs w:val="20"/>
                <w:lang w:val="en-GB"/>
              </w:rPr>
              <w:footnoteReference w:id="10"/>
            </w:r>
            <w:r w:rsidRPr="003B52EC">
              <w:rPr>
                <w:rFonts w:ascii="Open Sans" w:hAnsi="Open Sans" w:cs="Open Sans"/>
                <w:bCs/>
                <w:sz w:val="20"/>
                <w:szCs w:val="20"/>
                <w:lang w:val="en-GB"/>
              </w:rPr>
              <w:t xml:space="preserve"> has legal competencies the project relevant field</w:t>
            </w:r>
            <w:r w:rsidRPr="003B52EC">
              <w:rPr>
                <w:rStyle w:val="FootnoteReference"/>
                <w:rFonts w:ascii="Open Sans" w:hAnsi="Open Sans" w:cs="Open Sans"/>
                <w:bCs/>
                <w:sz w:val="20"/>
                <w:szCs w:val="20"/>
                <w:lang w:val="en-GB"/>
              </w:rPr>
              <w:footnoteReference w:id="11"/>
            </w:r>
            <w:r w:rsidRPr="003B52EC">
              <w:rPr>
                <w:rFonts w:ascii="Open Sans" w:hAnsi="Open Sans" w:cs="Open Sans"/>
                <w:bCs/>
                <w:sz w:val="20"/>
                <w:szCs w:val="20"/>
                <w:lang w:val="en-GB"/>
              </w:rPr>
              <w:t xml:space="preserve">. </w:t>
            </w:r>
          </w:p>
        </w:tc>
        <w:tc>
          <w:tcPr>
            <w:tcW w:w="3960" w:type="dxa"/>
            <w:shd w:val="clear" w:color="auto" w:fill="DAEEF3"/>
            <w:vAlign w:val="center"/>
          </w:tcPr>
          <w:p w14:paraId="6A70346E"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bCs/>
                <w:sz w:val="20"/>
                <w:szCs w:val="20"/>
                <w:lang w:val="en-GB"/>
              </w:rPr>
              <w:t>For all project proposals, it is compulsory that the Applicants / Associated Partners have among their attributions, according with its statute or according to the national legislation, the implementation of the proposed activities or they must prove that they have a partnership agreement with the institutions competent to implement such activities, according with their statute or according to the national legislation.</w:t>
            </w:r>
          </w:p>
        </w:tc>
        <w:tc>
          <w:tcPr>
            <w:tcW w:w="722" w:type="dxa"/>
            <w:shd w:val="clear" w:color="auto" w:fill="DAEEF3"/>
            <w:vAlign w:val="center"/>
          </w:tcPr>
          <w:p w14:paraId="6D984C14"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06AB9F98"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0116354F"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4C07B5D2"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00E9F778" w14:textId="77777777" w:rsidTr="0043122B">
        <w:trPr>
          <w:jc w:val="center"/>
        </w:trPr>
        <w:tc>
          <w:tcPr>
            <w:tcW w:w="900" w:type="dxa"/>
            <w:shd w:val="clear" w:color="auto" w:fill="DAEEF3"/>
            <w:vAlign w:val="center"/>
          </w:tcPr>
          <w:p w14:paraId="7C2274D4"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B.4</w:t>
            </w:r>
          </w:p>
        </w:tc>
        <w:tc>
          <w:tcPr>
            <w:tcW w:w="5220" w:type="dxa"/>
            <w:shd w:val="clear" w:color="auto" w:fill="DAEEF3"/>
            <w:vAlign w:val="center"/>
          </w:tcPr>
          <w:p w14:paraId="50E8DDE7" w14:textId="77777777" w:rsidR="00BE487F" w:rsidRPr="003B52EC" w:rsidRDefault="00BE487F" w:rsidP="0043122B">
            <w:pPr>
              <w:spacing w:after="0"/>
              <w:jc w:val="both"/>
              <w:rPr>
                <w:rFonts w:ascii="Open Sans" w:hAnsi="Open Sans" w:cs="Open Sans"/>
                <w:bCs/>
                <w:sz w:val="20"/>
                <w:szCs w:val="20"/>
                <w:lang w:val="en-GB"/>
              </w:rPr>
            </w:pPr>
            <w:r w:rsidRPr="003B52EC">
              <w:rPr>
                <w:rFonts w:ascii="Open Sans" w:hAnsi="Open Sans" w:cs="Open Sans"/>
                <w:bCs/>
                <w:sz w:val="20"/>
                <w:szCs w:val="20"/>
                <w:lang w:val="en-GB"/>
              </w:rPr>
              <w:t>The (Lead) Applicants</w:t>
            </w:r>
            <w:r w:rsidRPr="003B52EC">
              <w:rPr>
                <w:rFonts w:ascii="Open Sans" w:hAnsi="Open Sans" w:cs="Open Sans"/>
                <w:sz w:val="20"/>
                <w:szCs w:val="20"/>
                <w:lang w:val="en-GB"/>
              </w:rPr>
              <w:t xml:space="preserve"> fulfil the location criteria, set out in section 2.2.1.1. Eligibility of applicants. </w:t>
            </w:r>
          </w:p>
        </w:tc>
        <w:tc>
          <w:tcPr>
            <w:tcW w:w="3960" w:type="dxa"/>
            <w:shd w:val="clear" w:color="auto" w:fill="DAEEF3"/>
            <w:vAlign w:val="center"/>
          </w:tcPr>
          <w:p w14:paraId="1095CE8C"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All partners (including the national / regional organizations’ branch offices) are located in the eligible area of the programme. In case the public entity's headquarter is registered outside the eligible programme area, the public entity has legal competencies for implementing operations in the programme area.</w:t>
            </w:r>
          </w:p>
        </w:tc>
        <w:tc>
          <w:tcPr>
            <w:tcW w:w="722" w:type="dxa"/>
            <w:shd w:val="clear" w:color="auto" w:fill="DAEEF3"/>
            <w:vAlign w:val="center"/>
          </w:tcPr>
          <w:p w14:paraId="5E218C5A"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48123B13"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7E7134B2"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57FF86FA"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32FE0A93" w14:textId="77777777" w:rsidTr="0043122B">
        <w:trPr>
          <w:jc w:val="center"/>
        </w:trPr>
        <w:tc>
          <w:tcPr>
            <w:tcW w:w="900" w:type="dxa"/>
            <w:shd w:val="clear" w:color="auto" w:fill="DAEEF3"/>
            <w:vAlign w:val="center"/>
          </w:tcPr>
          <w:p w14:paraId="2AC7777C"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lastRenderedPageBreak/>
              <w:t>B.5</w:t>
            </w:r>
          </w:p>
        </w:tc>
        <w:tc>
          <w:tcPr>
            <w:tcW w:w="5220" w:type="dxa"/>
            <w:shd w:val="clear" w:color="auto" w:fill="DAEEF3"/>
            <w:vAlign w:val="center"/>
          </w:tcPr>
          <w:p w14:paraId="413F8F10" w14:textId="77777777" w:rsidR="00BE487F" w:rsidRPr="003B52EC" w:rsidRDefault="00BE487F" w:rsidP="0043122B">
            <w:pPr>
              <w:spacing w:after="0"/>
              <w:jc w:val="both"/>
              <w:rPr>
                <w:rFonts w:ascii="Open Sans" w:hAnsi="Open Sans" w:cs="Open Sans"/>
                <w:bCs/>
                <w:sz w:val="20"/>
                <w:szCs w:val="20"/>
                <w:lang w:val="en-GB"/>
              </w:rPr>
            </w:pPr>
            <w:r w:rsidRPr="003B52EC">
              <w:rPr>
                <w:rFonts w:ascii="Open Sans" w:hAnsi="Open Sans" w:cs="Open Sans"/>
                <w:bCs/>
                <w:sz w:val="20"/>
                <w:szCs w:val="20"/>
                <w:lang w:val="en-GB"/>
              </w:rPr>
              <w:t>The Associated Partn</w:t>
            </w:r>
            <w:r>
              <w:rPr>
                <w:rFonts w:ascii="Open Sans" w:hAnsi="Open Sans" w:cs="Open Sans"/>
                <w:bCs/>
                <w:sz w:val="20"/>
                <w:szCs w:val="20"/>
                <w:lang w:val="en-GB"/>
              </w:rPr>
              <w:t>er</w:t>
            </w:r>
            <w:r w:rsidRPr="003B52EC">
              <w:rPr>
                <w:rFonts w:ascii="Open Sans" w:hAnsi="Open Sans" w:cs="Open Sans"/>
                <w:bCs/>
                <w:sz w:val="20"/>
                <w:szCs w:val="20"/>
                <w:vertAlign w:val="superscript"/>
                <w:lang w:val="en-GB"/>
              </w:rPr>
              <w:footnoteReference w:id="12"/>
            </w:r>
            <w:r w:rsidRPr="003B52EC">
              <w:rPr>
                <w:rFonts w:ascii="Open Sans" w:hAnsi="Open Sans" w:cs="Open Sans"/>
                <w:bCs/>
                <w:sz w:val="20"/>
                <w:szCs w:val="20"/>
                <w:lang w:val="en-GB"/>
              </w:rPr>
              <w:t xml:space="preserve"> </w:t>
            </w:r>
            <w:r w:rsidRPr="003B52EC">
              <w:rPr>
                <w:rFonts w:ascii="Open Sans" w:hAnsi="Open Sans" w:cs="Open Sans"/>
                <w:sz w:val="20"/>
                <w:szCs w:val="20"/>
                <w:lang w:val="en-GB"/>
              </w:rPr>
              <w:t>fulfils the location criteria, set out in section 2.2.1.1. Eligibility of applicants.</w:t>
            </w:r>
          </w:p>
        </w:tc>
        <w:tc>
          <w:tcPr>
            <w:tcW w:w="3960" w:type="dxa"/>
            <w:shd w:val="clear" w:color="auto" w:fill="DAEEF3"/>
            <w:vAlign w:val="center"/>
          </w:tcPr>
          <w:p w14:paraId="3E6034F0"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The Associated Partners (including the national / regional organizations’ branch offices) are located in the eligible area of the programme.</w:t>
            </w:r>
          </w:p>
        </w:tc>
        <w:tc>
          <w:tcPr>
            <w:tcW w:w="722" w:type="dxa"/>
            <w:shd w:val="clear" w:color="auto" w:fill="DAEEF3"/>
            <w:vAlign w:val="center"/>
          </w:tcPr>
          <w:p w14:paraId="0BDBAE5D"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05BCCABB"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36BA0A1A"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1A225AB1"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6CFFE37B" w14:textId="77777777" w:rsidTr="0043122B">
        <w:trPr>
          <w:jc w:val="center"/>
        </w:trPr>
        <w:tc>
          <w:tcPr>
            <w:tcW w:w="900" w:type="dxa"/>
            <w:shd w:val="clear" w:color="auto" w:fill="DAEEF3"/>
            <w:vAlign w:val="center"/>
          </w:tcPr>
          <w:p w14:paraId="56E86DD0"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B.6</w:t>
            </w:r>
          </w:p>
        </w:tc>
        <w:tc>
          <w:tcPr>
            <w:tcW w:w="5220" w:type="dxa"/>
            <w:shd w:val="clear" w:color="auto" w:fill="DAEEF3"/>
            <w:vAlign w:val="center"/>
          </w:tcPr>
          <w:p w14:paraId="2DC9982F" w14:textId="77777777" w:rsidR="00BE487F" w:rsidRPr="003B52EC" w:rsidRDefault="00BE487F" w:rsidP="0043122B">
            <w:pPr>
              <w:spacing w:after="0"/>
              <w:jc w:val="both"/>
              <w:rPr>
                <w:rFonts w:ascii="Open Sans" w:hAnsi="Open Sans" w:cs="Open Sans"/>
                <w:bCs/>
                <w:sz w:val="20"/>
                <w:szCs w:val="20"/>
                <w:lang w:val="en-GB"/>
              </w:rPr>
            </w:pPr>
            <w:r w:rsidRPr="003B52EC">
              <w:rPr>
                <w:rFonts w:ascii="Open Sans" w:hAnsi="Open Sans" w:cs="Open Sans"/>
                <w:sz w:val="20"/>
                <w:szCs w:val="20"/>
                <w:lang w:val="en-GB"/>
              </w:rPr>
              <w:t>There are at least two eligible partners, one from each country, involved in the project.</w:t>
            </w:r>
          </w:p>
        </w:tc>
        <w:tc>
          <w:tcPr>
            <w:tcW w:w="3960" w:type="dxa"/>
            <w:shd w:val="clear" w:color="auto" w:fill="DAEEF3"/>
            <w:vAlign w:val="center"/>
          </w:tcPr>
          <w:p w14:paraId="29E011D3" w14:textId="77777777" w:rsidR="00BE487F" w:rsidRPr="003B52EC" w:rsidRDefault="00BE487F" w:rsidP="0043122B">
            <w:pPr>
              <w:spacing w:after="0"/>
              <w:jc w:val="both"/>
              <w:rPr>
                <w:rFonts w:ascii="Open Sans" w:hAnsi="Open Sans" w:cs="Open Sans"/>
                <w:sz w:val="20"/>
                <w:szCs w:val="20"/>
                <w:lang w:val="en-GB"/>
              </w:rPr>
            </w:pPr>
          </w:p>
        </w:tc>
        <w:tc>
          <w:tcPr>
            <w:tcW w:w="722" w:type="dxa"/>
            <w:shd w:val="clear" w:color="auto" w:fill="DAEEF3"/>
            <w:vAlign w:val="center"/>
          </w:tcPr>
          <w:p w14:paraId="1418A1D3"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1004CAC9"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22E43E2A"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29318D21"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56FACDA7" w14:textId="77777777" w:rsidTr="0043122B">
        <w:trPr>
          <w:jc w:val="center"/>
        </w:trPr>
        <w:tc>
          <w:tcPr>
            <w:tcW w:w="900" w:type="dxa"/>
            <w:shd w:val="clear" w:color="auto" w:fill="DAEEF3"/>
            <w:vAlign w:val="center"/>
          </w:tcPr>
          <w:p w14:paraId="2FC6E43D"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B.7</w:t>
            </w:r>
          </w:p>
        </w:tc>
        <w:tc>
          <w:tcPr>
            <w:tcW w:w="5220" w:type="dxa"/>
            <w:shd w:val="clear" w:color="auto" w:fill="DAEEF3"/>
            <w:vAlign w:val="center"/>
          </w:tcPr>
          <w:p w14:paraId="7C2ECA0E"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 xml:space="preserve">The maximum number of partners in the project is 8, including the Lead </w:t>
            </w:r>
            <w:r w:rsidRPr="003B52EC">
              <w:rPr>
                <w:rFonts w:ascii="Open Sans" w:hAnsi="Open Sans" w:cs="Open Sans"/>
                <w:bCs/>
                <w:sz w:val="20"/>
                <w:szCs w:val="20"/>
                <w:lang w:val="en-GB"/>
              </w:rPr>
              <w:t>Applicant.</w:t>
            </w:r>
          </w:p>
        </w:tc>
        <w:tc>
          <w:tcPr>
            <w:tcW w:w="3960" w:type="dxa"/>
            <w:shd w:val="clear" w:color="auto" w:fill="DAEEF3"/>
            <w:vAlign w:val="center"/>
          </w:tcPr>
          <w:p w14:paraId="2A0A6962" w14:textId="77777777" w:rsidR="00BE487F" w:rsidRPr="003B52EC" w:rsidRDefault="00BE487F" w:rsidP="0043122B">
            <w:pPr>
              <w:spacing w:after="0"/>
              <w:jc w:val="both"/>
              <w:rPr>
                <w:rFonts w:ascii="Open Sans" w:hAnsi="Open Sans" w:cs="Open Sans"/>
                <w:sz w:val="20"/>
                <w:szCs w:val="20"/>
                <w:lang w:val="en-GB"/>
              </w:rPr>
            </w:pPr>
          </w:p>
        </w:tc>
        <w:tc>
          <w:tcPr>
            <w:tcW w:w="722" w:type="dxa"/>
            <w:shd w:val="clear" w:color="auto" w:fill="DAEEF3"/>
            <w:vAlign w:val="center"/>
          </w:tcPr>
          <w:p w14:paraId="6C799676"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0F8E201C"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5A7293BC"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789A6AA9"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3C69A706" w14:textId="77777777" w:rsidTr="0043122B">
        <w:trPr>
          <w:jc w:val="center"/>
        </w:trPr>
        <w:tc>
          <w:tcPr>
            <w:tcW w:w="900" w:type="dxa"/>
            <w:shd w:val="clear" w:color="auto" w:fill="DAEEF3"/>
            <w:vAlign w:val="center"/>
          </w:tcPr>
          <w:p w14:paraId="6EB06E09"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B.8</w:t>
            </w:r>
          </w:p>
        </w:tc>
        <w:tc>
          <w:tcPr>
            <w:tcW w:w="5220" w:type="dxa"/>
            <w:shd w:val="clear" w:color="auto" w:fill="DAEEF3"/>
            <w:vAlign w:val="center"/>
          </w:tcPr>
          <w:p w14:paraId="017A3E78"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The maximum number of Associated Partners in the project is 4: 2 RO and 2 HU.</w:t>
            </w:r>
          </w:p>
        </w:tc>
        <w:tc>
          <w:tcPr>
            <w:tcW w:w="3960" w:type="dxa"/>
            <w:shd w:val="clear" w:color="auto" w:fill="DAEEF3"/>
            <w:vAlign w:val="center"/>
          </w:tcPr>
          <w:p w14:paraId="49BB23FC" w14:textId="77777777" w:rsidR="00BE487F" w:rsidRPr="003B52EC" w:rsidRDefault="00BE487F" w:rsidP="0043122B">
            <w:pPr>
              <w:spacing w:after="0"/>
              <w:jc w:val="both"/>
              <w:rPr>
                <w:rFonts w:ascii="Open Sans" w:hAnsi="Open Sans" w:cs="Open Sans"/>
                <w:sz w:val="20"/>
                <w:szCs w:val="20"/>
                <w:lang w:val="en-GB"/>
              </w:rPr>
            </w:pPr>
          </w:p>
        </w:tc>
        <w:tc>
          <w:tcPr>
            <w:tcW w:w="722" w:type="dxa"/>
            <w:shd w:val="clear" w:color="auto" w:fill="DAEEF3"/>
            <w:vAlign w:val="center"/>
          </w:tcPr>
          <w:p w14:paraId="2B6062B3"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2BB73E67"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2FE1B2EF"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009A598A"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756486E3" w14:textId="77777777" w:rsidTr="0043122B">
        <w:trPr>
          <w:jc w:val="center"/>
        </w:trPr>
        <w:tc>
          <w:tcPr>
            <w:tcW w:w="900" w:type="dxa"/>
            <w:shd w:val="clear" w:color="auto" w:fill="DAEEF3"/>
            <w:vAlign w:val="center"/>
          </w:tcPr>
          <w:p w14:paraId="3C396B3F"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B.9</w:t>
            </w:r>
          </w:p>
        </w:tc>
        <w:tc>
          <w:tcPr>
            <w:tcW w:w="5220" w:type="dxa"/>
            <w:shd w:val="clear" w:color="auto" w:fill="DAEEF3"/>
            <w:vAlign w:val="center"/>
          </w:tcPr>
          <w:p w14:paraId="01D41B92"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bCs/>
                <w:sz w:val="20"/>
                <w:szCs w:val="20"/>
                <w:lang w:val="en-GB"/>
              </w:rPr>
              <w:t xml:space="preserve">The partnership has maximum one potential beneficiary </w:t>
            </w:r>
            <w:r w:rsidRPr="003B52EC">
              <w:rPr>
                <w:rFonts w:ascii="Open Sans" w:hAnsi="Open Sans" w:cs="Open Sans"/>
                <w:sz w:val="20"/>
                <w:szCs w:val="20"/>
                <w:lang w:val="en-GB"/>
              </w:rPr>
              <w:t>with previous average weighted financial execution rate (considering the value of their part of the projects’ budgets) of less than 50% for projects financed under HURO Programme 2007-2013.</w:t>
            </w:r>
          </w:p>
          <w:p w14:paraId="41324EAF"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The respective potential beneficiary, if the case, is not the Lead Applicant.</w:t>
            </w:r>
          </w:p>
        </w:tc>
        <w:tc>
          <w:tcPr>
            <w:tcW w:w="3960" w:type="dxa"/>
            <w:shd w:val="clear" w:color="auto" w:fill="DAEEF3"/>
            <w:vAlign w:val="center"/>
          </w:tcPr>
          <w:p w14:paraId="42017495"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Annex V.3</w:t>
            </w:r>
          </w:p>
          <w:p w14:paraId="4CE23CEA" w14:textId="77777777" w:rsidR="00BE487F" w:rsidRPr="003B52EC" w:rsidRDefault="00BE487F" w:rsidP="0043122B">
            <w:pPr>
              <w:spacing w:after="0"/>
              <w:jc w:val="both"/>
              <w:rPr>
                <w:rFonts w:ascii="Open Sans" w:hAnsi="Open Sans" w:cs="Open Sans"/>
                <w:sz w:val="20"/>
                <w:szCs w:val="20"/>
                <w:lang w:val="en-GB"/>
              </w:rPr>
            </w:pPr>
          </w:p>
        </w:tc>
        <w:tc>
          <w:tcPr>
            <w:tcW w:w="722" w:type="dxa"/>
            <w:shd w:val="clear" w:color="auto" w:fill="DAEEF3"/>
            <w:vAlign w:val="center"/>
          </w:tcPr>
          <w:p w14:paraId="1E47AD1C"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3EC8C551"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37468C78"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28879B7B"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692DD894" w14:textId="77777777" w:rsidTr="0043122B">
        <w:trPr>
          <w:jc w:val="center"/>
        </w:trPr>
        <w:tc>
          <w:tcPr>
            <w:tcW w:w="900" w:type="dxa"/>
            <w:shd w:val="clear" w:color="auto" w:fill="DAEEF3"/>
            <w:vAlign w:val="center"/>
          </w:tcPr>
          <w:p w14:paraId="2C979E10"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B.10</w:t>
            </w:r>
          </w:p>
        </w:tc>
        <w:tc>
          <w:tcPr>
            <w:tcW w:w="5220" w:type="dxa"/>
            <w:shd w:val="clear" w:color="auto" w:fill="DAEEF3"/>
            <w:vAlign w:val="center"/>
          </w:tcPr>
          <w:p w14:paraId="4F979F5B"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The full project implementation period reaches the limit of the minimum and does not exceed the limit of the maximum monthly limits set in the Call.</w:t>
            </w:r>
          </w:p>
        </w:tc>
        <w:tc>
          <w:tcPr>
            <w:tcW w:w="3960" w:type="dxa"/>
            <w:shd w:val="clear" w:color="auto" w:fill="DAEEF3"/>
            <w:vAlign w:val="center"/>
          </w:tcPr>
          <w:p w14:paraId="06C95435"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Start and end dates (i.e. depending on the closure of the Call of proposals or the end of the programme period) and duration of the project.</w:t>
            </w:r>
          </w:p>
        </w:tc>
        <w:tc>
          <w:tcPr>
            <w:tcW w:w="722" w:type="dxa"/>
            <w:shd w:val="clear" w:color="auto" w:fill="DAEEF3"/>
            <w:vAlign w:val="center"/>
          </w:tcPr>
          <w:p w14:paraId="74B0292D"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25289ED5"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2262120B"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275B0079"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63C85ABD" w14:textId="77777777" w:rsidTr="0043122B">
        <w:trPr>
          <w:trHeight w:val="728"/>
          <w:jc w:val="center"/>
        </w:trPr>
        <w:tc>
          <w:tcPr>
            <w:tcW w:w="900" w:type="dxa"/>
            <w:shd w:val="clear" w:color="auto" w:fill="DAEEF3"/>
            <w:vAlign w:val="center"/>
          </w:tcPr>
          <w:p w14:paraId="1EDA8F91" w14:textId="77777777" w:rsidR="00BE487F" w:rsidRPr="003B52EC" w:rsidRDefault="00BE487F" w:rsidP="0043122B">
            <w:pPr>
              <w:spacing w:after="0"/>
              <w:jc w:val="center"/>
              <w:rPr>
                <w:rFonts w:ascii="Open Sans" w:hAnsi="Open Sans" w:cs="Open Sans"/>
                <w:color w:val="000000"/>
                <w:sz w:val="20"/>
                <w:szCs w:val="20"/>
                <w:lang w:val="en-GB"/>
              </w:rPr>
            </w:pPr>
            <w:r w:rsidRPr="003B52EC">
              <w:rPr>
                <w:rFonts w:ascii="Open Sans" w:hAnsi="Open Sans" w:cs="Open Sans"/>
                <w:color w:val="000000"/>
                <w:sz w:val="20"/>
                <w:szCs w:val="20"/>
                <w:lang w:val="en-GB"/>
              </w:rPr>
              <w:t>B.11</w:t>
            </w:r>
          </w:p>
        </w:tc>
        <w:tc>
          <w:tcPr>
            <w:tcW w:w="5220" w:type="dxa"/>
            <w:shd w:val="clear" w:color="auto" w:fill="DAEEF3"/>
            <w:vAlign w:val="center"/>
          </w:tcPr>
          <w:p w14:paraId="41C2736F" w14:textId="77777777" w:rsidR="00BE487F" w:rsidRPr="003B52EC" w:rsidRDefault="00BE487F" w:rsidP="0043122B">
            <w:pPr>
              <w:spacing w:after="0"/>
              <w:jc w:val="both"/>
              <w:rPr>
                <w:rFonts w:ascii="Open Sans" w:hAnsi="Open Sans" w:cs="Open Sans"/>
                <w:color w:val="000000"/>
                <w:sz w:val="20"/>
                <w:szCs w:val="20"/>
                <w:lang w:val="en-GB"/>
              </w:rPr>
            </w:pPr>
            <w:r w:rsidRPr="003B52EC">
              <w:rPr>
                <w:rFonts w:ascii="Open Sans" w:hAnsi="Open Sans" w:cs="Open Sans"/>
                <w:color w:val="000000"/>
                <w:sz w:val="20"/>
                <w:szCs w:val="20"/>
                <w:lang w:val="en-GB"/>
              </w:rPr>
              <w:t xml:space="preserve">All the 4 joint criteria are described, involving all Applicants (including the Lead). </w:t>
            </w:r>
          </w:p>
        </w:tc>
        <w:tc>
          <w:tcPr>
            <w:tcW w:w="3960" w:type="dxa"/>
            <w:shd w:val="clear" w:color="auto" w:fill="DAEEF3"/>
            <w:vAlign w:val="center"/>
          </w:tcPr>
          <w:p w14:paraId="5BD34748" w14:textId="77777777" w:rsidR="00BE487F" w:rsidRPr="003B52EC" w:rsidRDefault="00BE487F" w:rsidP="0043122B">
            <w:pPr>
              <w:spacing w:after="0"/>
              <w:jc w:val="both"/>
              <w:rPr>
                <w:rFonts w:ascii="Open Sans" w:hAnsi="Open Sans" w:cs="Open Sans"/>
                <w:color w:val="FF0000"/>
                <w:sz w:val="20"/>
                <w:szCs w:val="20"/>
                <w:highlight w:val="yellow"/>
                <w:lang w:val="en-GB"/>
              </w:rPr>
            </w:pPr>
            <w:r w:rsidRPr="003B52EC">
              <w:rPr>
                <w:rFonts w:ascii="Open Sans" w:hAnsi="Open Sans" w:cs="Open Sans"/>
                <w:sz w:val="20"/>
                <w:szCs w:val="20"/>
                <w:lang w:val="en-GB"/>
              </w:rPr>
              <w:t>Joint development, joint implementation, joint staffing and joint financing.</w:t>
            </w:r>
          </w:p>
        </w:tc>
        <w:tc>
          <w:tcPr>
            <w:tcW w:w="722" w:type="dxa"/>
            <w:shd w:val="clear" w:color="auto" w:fill="DAEEF3"/>
            <w:vAlign w:val="center"/>
          </w:tcPr>
          <w:p w14:paraId="53628CD1" w14:textId="77777777" w:rsidR="00BE487F" w:rsidRPr="003B52EC" w:rsidRDefault="00BE487F" w:rsidP="0043122B">
            <w:pPr>
              <w:spacing w:after="0"/>
              <w:jc w:val="center"/>
              <w:rPr>
                <w:rFonts w:ascii="Open Sans" w:hAnsi="Open Sans" w:cs="Open Sans"/>
                <w:color w:val="FF0000"/>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06C10AD7" w14:textId="77777777" w:rsidR="00BE487F" w:rsidRPr="003B52EC" w:rsidRDefault="00BE487F" w:rsidP="0043122B">
            <w:pPr>
              <w:spacing w:after="0"/>
              <w:jc w:val="center"/>
              <w:rPr>
                <w:rFonts w:ascii="Open Sans" w:hAnsi="Open Sans" w:cs="Open Sans"/>
                <w:color w:val="FF0000"/>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36C99693" w14:textId="77777777" w:rsidR="00BE487F" w:rsidRPr="003B52EC" w:rsidRDefault="00BE487F" w:rsidP="0043122B">
            <w:pPr>
              <w:spacing w:after="0"/>
              <w:jc w:val="center"/>
              <w:rPr>
                <w:rFonts w:ascii="Open Sans" w:hAnsi="Open Sans" w:cs="Open Sans"/>
                <w:color w:val="FF0000"/>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6EA24F47" w14:textId="77777777" w:rsidR="00BE487F" w:rsidRPr="003B52EC" w:rsidRDefault="00BE487F" w:rsidP="0043122B">
            <w:pPr>
              <w:spacing w:after="0"/>
              <w:jc w:val="center"/>
              <w:rPr>
                <w:rFonts w:ascii="Open Sans" w:hAnsi="Open Sans" w:cs="Open Sans"/>
                <w:color w:val="FF0000"/>
                <w:sz w:val="20"/>
                <w:szCs w:val="20"/>
                <w:lang w:val="en-GB"/>
              </w:rPr>
            </w:pPr>
          </w:p>
        </w:tc>
      </w:tr>
      <w:tr w:rsidR="00BE487F" w:rsidRPr="003B52EC" w14:paraId="654C319C" w14:textId="77777777" w:rsidTr="0043122B">
        <w:trPr>
          <w:jc w:val="center"/>
        </w:trPr>
        <w:tc>
          <w:tcPr>
            <w:tcW w:w="900" w:type="dxa"/>
            <w:shd w:val="clear" w:color="auto" w:fill="DAEEF3"/>
            <w:vAlign w:val="center"/>
          </w:tcPr>
          <w:p w14:paraId="184DFFEC"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lastRenderedPageBreak/>
              <w:t>B.12</w:t>
            </w:r>
          </w:p>
        </w:tc>
        <w:tc>
          <w:tcPr>
            <w:tcW w:w="5220" w:type="dxa"/>
            <w:shd w:val="clear" w:color="auto" w:fill="DAEEF3"/>
            <w:vAlign w:val="center"/>
          </w:tcPr>
          <w:p w14:paraId="035FAC7F" w14:textId="77777777" w:rsidR="00BE487F" w:rsidRPr="003B52EC" w:rsidRDefault="00BE487F" w:rsidP="0043122B">
            <w:pPr>
              <w:spacing w:after="0"/>
              <w:jc w:val="both"/>
              <w:rPr>
                <w:rFonts w:ascii="Open Sans" w:hAnsi="Open Sans" w:cs="Open Sans"/>
                <w:color w:val="000000"/>
                <w:sz w:val="20"/>
                <w:szCs w:val="20"/>
                <w:lang w:val="en-GB"/>
              </w:rPr>
            </w:pPr>
            <w:r w:rsidRPr="003B52EC">
              <w:rPr>
                <w:rFonts w:ascii="Open Sans" w:hAnsi="Open Sans" w:cs="Open Sans"/>
                <w:color w:val="000000"/>
                <w:sz w:val="20"/>
                <w:szCs w:val="20"/>
                <w:lang w:val="en-GB"/>
              </w:rPr>
              <w:t>Minimum 2 joint criteria are described, in case of Associated Partners.</w:t>
            </w:r>
          </w:p>
        </w:tc>
        <w:tc>
          <w:tcPr>
            <w:tcW w:w="3960" w:type="dxa"/>
            <w:shd w:val="clear" w:color="auto" w:fill="DAEEF3"/>
            <w:vAlign w:val="center"/>
          </w:tcPr>
          <w:p w14:paraId="08693A9D"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Joint financing is not applicable in case of Associated Partners.</w:t>
            </w:r>
          </w:p>
        </w:tc>
        <w:tc>
          <w:tcPr>
            <w:tcW w:w="722" w:type="dxa"/>
            <w:shd w:val="clear" w:color="auto" w:fill="DAEEF3"/>
            <w:vAlign w:val="center"/>
          </w:tcPr>
          <w:p w14:paraId="47FA4E89"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68A3ABC5"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6A0181C6"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56DC87A2"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00BC2BDE" w14:textId="77777777" w:rsidTr="0043122B">
        <w:trPr>
          <w:jc w:val="center"/>
        </w:trPr>
        <w:tc>
          <w:tcPr>
            <w:tcW w:w="900" w:type="dxa"/>
            <w:shd w:val="clear" w:color="auto" w:fill="DAEEF3"/>
            <w:vAlign w:val="center"/>
          </w:tcPr>
          <w:p w14:paraId="37180CC2"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B.13</w:t>
            </w:r>
          </w:p>
        </w:tc>
        <w:tc>
          <w:tcPr>
            <w:tcW w:w="5220" w:type="dxa"/>
            <w:shd w:val="clear" w:color="auto" w:fill="DAEEF3"/>
            <w:vAlign w:val="center"/>
          </w:tcPr>
          <w:p w14:paraId="30AE3536" w14:textId="77777777" w:rsidR="00BE487F" w:rsidRPr="003B52EC" w:rsidRDefault="00BE487F" w:rsidP="0043122B">
            <w:pPr>
              <w:spacing w:after="0"/>
              <w:jc w:val="both"/>
              <w:rPr>
                <w:rFonts w:ascii="Open Sans" w:hAnsi="Open Sans" w:cs="Open Sans"/>
                <w:color w:val="000000"/>
                <w:sz w:val="20"/>
                <w:szCs w:val="20"/>
                <w:lang w:val="en-GB"/>
              </w:rPr>
            </w:pPr>
            <w:r w:rsidRPr="003B52EC">
              <w:rPr>
                <w:rFonts w:ascii="Open Sans" w:hAnsi="Open Sans" w:cs="Open Sans"/>
                <w:bCs/>
                <w:sz w:val="20"/>
                <w:szCs w:val="20"/>
              </w:rPr>
              <w:t xml:space="preserve">The proposal demonstrates a level of proportionality of at least 40% between the contribution to the </w:t>
            </w:r>
            <w:r w:rsidRPr="003B52EC">
              <w:rPr>
                <w:rFonts w:ascii="Open Sans" w:hAnsi="Open Sans" w:cs="Open Sans"/>
                <w:bCs/>
                <w:sz w:val="20"/>
                <w:szCs w:val="20"/>
                <w:lang w:val="en-GB"/>
              </w:rPr>
              <w:t>programme’</w:t>
            </w:r>
            <w:r w:rsidRPr="003B52EC">
              <w:rPr>
                <w:rFonts w:ascii="Open Sans" w:hAnsi="Open Sans" w:cs="Open Sans"/>
                <w:bCs/>
                <w:sz w:val="20"/>
                <w:szCs w:val="20"/>
              </w:rPr>
              <w:t xml:space="preserve"> output indicators and the necessary financial resources </w:t>
            </w:r>
          </w:p>
        </w:tc>
        <w:tc>
          <w:tcPr>
            <w:tcW w:w="3960" w:type="dxa"/>
            <w:shd w:val="clear" w:color="auto" w:fill="DAEEF3"/>
            <w:vAlign w:val="center"/>
          </w:tcPr>
          <w:p w14:paraId="263C1E14"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Annex V.4 (estimated total budget of the project (CN+FA))</w:t>
            </w:r>
          </w:p>
          <w:p w14:paraId="6B5AA75A"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bCs/>
                <w:sz w:val="20"/>
                <w:szCs w:val="20"/>
              </w:rPr>
              <w:t>Proposals demonstrating a level of proportionality lower than 40% shall not be further assessed, and may not be recommended for support</w:t>
            </w:r>
          </w:p>
        </w:tc>
        <w:tc>
          <w:tcPr>
            <w:tcW w:w="722" w:type="dxa"/>
            <w:shd w:val="clear" w:color="auto" w:fill="DAEEF3"/>
            <w:vAlign w:val="center"/>
          </w:tcPr>
          <w:p w14:paraId="0FD3097B"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2E1F68CF"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06049EBA"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7A49EAA8"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6F040AC9" w14:textId="77777777" w:rsidTr="0043122B">
        <w:trPr>
          <w:jc w:val="center"/>
        </w:trPr>
        <w:tc>
          <w:tcPr>
            <w:tcW w:w="900" w:type="dxa"/>
            <w:shd w:val="clear" w:color="auto" w:fill="DAEEF3"/>
            <w:vAlign w:val="center"/>
          </w:tcPr>
          <w:p w14:paraId="4DEB8870"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B.14</w:t>
            </w:r>
          </w:p>
        </w:tc>
        <w:tc>
          <w:tcPr>
            <w:tcW w:w="5220" w:type="dxa"/>
            <w:shd w:val="clear" w:color="auto" w:fill="DAEEF3"/>
            <w:vAlign w:val="center"/>
          </w:tcPr>
          <w:p w14:paraId="5FDE11A5" w14:textId="77777777" w:rsidR="00BE487F" w:rsidRPr="003B52EC" w:rsidRDefault="00BE487F" w:rsidP="0043122B">
            <w:pPr>
              <w:spacing w:after="0"/>
              <w:jc w:val="both"/>
              <w:rPr>
                <w:rFonts w:ascii="Open Sans" w:hAnsi="Open Sans" w:cs="Open Sans"/>
                <w:color w:val="000000"/>
                <w:sz w:val="20"/>
                <w:szCs w:val="20"/>
                <w:lang w:val="en-GB"/>
              </w:rPr>
            </w:pPr>
            <w:r w:rsidRPr="003B52EC">
              <w:rPr>
                <w:rFonts w:ascii="Open Sans" w:hAnsi="Open Sans" w:cs="Open Sans"/>
                <w:color w:val="000000"/>
                <w:sz w:val="20"/>
                <w:szCs w:val="20"/>
                <w:lang w:val="en-GB"/>
              </w:rPr>
              <w:t>In case of Ip 7/b, the road proposed to be developed provides or improves direct access of secondary and tertiary nodes to TEN-T core or comprehensive network and related infrastructure (as settled in the Cooperation Programme).</w:t>
            </w:r>
          </w:p>
        </w:tc>
        <w:tc>
          <w:tcPr>
            <w:tcW w:w="3960" w:type="dxa"/>
            <w:shd w:val="clear" w:color="auto" w:fill="DAEEF3"/>
            <w:vAlign w:val="center"/>
          </w:tcPr>
          <w:p w14:paraId="6557CDE4" w14:textId="77777777" w:rsidR="00BE487F" w:rsidRPr="003B52EC" w:rsidRDefault="00BE487F" w:rsidP="0043122B">
            <w:pPr>
              <w:spacing w:after="0"/>
              <w:jc w:val="both"/>
              <w:rPr>
                <w:rFonts w:ascii="Open Sans" w:hAnsi="Open Sans" w:cs="Open Sans"/>
                <w:sz w:val="20"/>
                <w:szCs w:val="20"/>
                <w:lang w:val="en-GB"/>
              </w:rPr>
            </w:pPr>
          </w:p>
        </w:tc>
        <w:tc>
          <w:tcPr>
            <w:tcW w:w="722" w:type="dxa"/>
            <w:shd w:val="clear" w:color="auto" w:fill="DAEEF3"/>
            <w:vAlign w:val="center"/>
          </w:tcPr>
          <w:p w14:paraId="748293B1"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5068F4C5"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658312FD"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707C638D"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593B06B8" w14:textId="77777777" w:rsidTr="0043122B">
        <w:trPr>
          <w:jc w:val="center"/>
        </w:trPr>
        <w:tc>
          <w:tcPr>
            <w:tcW w:w="900" w:type="dxa"/>
            <w:shd w:val="clear" w:color="auto" w:fill="DAEEF3"/>
            <w:vAlign w:val="center"/>
          </w:tcPr>
          <w:p w14:paraId="091EB6E3" w14:textId="77777777" w:rsidR="00BE487F" w:rsidRPr="003B52EC" w:rsidRDefault="00BE487F" w:rsidP="0043122B">
            <w:pPr>
              <w:spacing w:after="0"/>
              <w:jc w:val="center"/>
              <w:rPr>
                <w:rFonts w:ascii="Open Sans" w:hAnsi="Open Sans" w:cs="Open Sans"/>
                <w:color w:val="000000"/>
                <w:sz w:val="20"/>
                <w:szCs w:val="20"/>
                <w:lang w:val="en-GB"/>
              </w:rPr>
            </w:pPr>
            <w:r w:rsidRPr="003B52EC">
              <w:rPr>
                <w:rFonts w:ascii="Open Sans" w:hAnsi="Open Sans" w:cs="Open Sans"/>
                <w:color w:val="000000"/>
                <w:sz w:val="20"/>
                <w:szCs w:val="20"/>
                <w:lang w:val="en-GB"/>
              </w:rPr>
              <w:t>B.15</w:t>
            </w:r>
          </w:p>
        </w:tc>
        <w:tc>
          <w:tcPr>
            <w:tcW w:w="5220" w:type="dxa"/>
            <w:shd w:val="clear" w:color="auto" w:fill="DAEEF3"/>
            <w:vAlign w:val="center"/>
          </w:tcPr>
          <w:p w14:paraId="7A5ACB4C" w14:textId="77777777" w:rsidR="00BE487F" w:rsidRPr="003B52EC" w:rsidRDefault="00BE487F" w:rsidP="0043122B">
            <w:pPr>
              <w:spacing w:after="0"/>
              <w:jc w:val="both"/>
              <w:rPr>
                <w:rFonts w:ascii="Open Sans" w:hAnsi="Open Sans" w:cs="Open Sans"/>
                <w:color w:val="000000"/>
                <w:sz w:val="20"/>
                <w:szCs w:val="20"/>
                <w:lang w:val="en-GB"/>
              </w:rPr>
            </w:pPr>
            <w:r w:rsidRPr="003B52EC">
              <w:rPr>
                <w:rFonts w:ascii="Open Sans" w:hAnsi="Open Sans" w:cs="Open Sans"/>
                <w:color w:val="000000"/>
                <w:sz w:val="20"/>
                <w:szCs w:val="20"/>
                <w:lang w:val="en-GB"/>
              </w:rPr>
              <w:t xml:space="preserve">The total amount of the budget for Concept Note is ranged between the limits set in the </w:t>
            </w:r>
            <w:r w:rsidRPr="003B52EC">
              <w:rPr>
                <w:rFonts w:ascii="Open Sans" w:hAnsi="Open Sans" w:cs="Open Sans"/>
                <w:sz w:val="20"/>
                <w:szCs w:val="20"/>
                <w:lang w:val="en-GB"/>
              </w:rPr>
              <w:t>Guide for Applicants</w:t>
            </w:r>
            <w:r w:rsidRPr="003B52EC">
              <w:rPr>
                <w:rFonts w:ascii="Open Sans" w:hAnsi="Open Sans" w:cs="Open Sans"/>
                <w:color w:val="000000"/>
                <w:sz w:val="20"/>
                <w:szCs w:val="20"/>
                <w:lang w:val="en-GB"/>
              </w:rPr>
              <w:t xml:space="preserve"> (0-350,000 Euro)</w:t>
            </w:r>
          </w:p>
        </w:tc>
        <w:tc>
          <w:tcPr>
            <w:tcW w:w="3960" w:type="dxa"/>
            <w:shd w:val="clear" w:color="auto" w:fill="DAEEF3"/>
            <w:vAlign w:val="center"/>
          </w:tcPr>
          <w:p w14:paraId="08362297" w14:textId="77777777" w:rsidR="00BE487F" w:rsidRPr="003B52EC" w:rsidRDefault="00BE487F" w:rsidP="0043122B">
            <w:pPr>
              <w:spacing w:after="0"/>
              <w:jc w:val="both"/>
              <w:rPr>
                <w:rFonts w:ascii="Open Sans" w:hAnsi="Open Sans" w:cs="Open Sans"/>
                <w:color w:val="FF0000"/>
                <w:sz w:val="20"/>
                <w:szCs w:val="20"/>
                <w:lang w:val="en-GB"/>
              </w:rPr>
            </w:pPr>
            <w:r w:rsidRPr="003B52EC">
              <w:rPr>
                <w:rFonts w:ascii="Open Sans" w:hAnsi="Open Sans" w:cs="Open Sans"/>
                <w:sz w:val="20"/>
                <w:szCs w:val="20"/>
                <w:lang w:val="en-GB"/>
              </w:rPr>
              <w:t>Concept Note budget.</w:t>
            </w:r>
          </w:p>
        </w:tc>
        <w:tc>
          <w:tcPr>
            <w:tcW w:w="722" w:type="dxa"/>
            <w:shd w:val="clear" w:color="auto" w:fill="DAEEF3"/>
            <w:vAlign w:val="center"/>
          </w:tcPr>
          <w:p w14:paraId="1FD9B7A0" w14:textId="77777777" w:rsidR="00BE487F" w:rsidRPr="003B52EC" w:rsidRDefault="00BE487F" w:rsidP="0043122B">
            <w:pPr>
              <w:spacing w:after="0"/>
              <w:jc w:val="center"/>
              <w:rPr>
                <w:rFonts w:ascii="Open Sans" w:hAnsi="Open Sans" w:cs="Open Sans"/>
                <w:color w:val="000000"/>
                <w:sz w:val="20"/>
                <w:szCs w:val="20"/>
                <w:lang w:val="en-GB"/>
              </w:rPr>
            </w:pPr>
            <w:r w:rsidRPr="003B52EC">
              <w:rPr>
                <w:rFonts w:ascii="Open Sans" w:hAnsi="Open Sans" w:cs="Open Sans"/>
                <w:color w:val="000000"/>
                <w:sz w:val="20"/>
                <w:szCs w:val="20"/>
                <w:lang w:val="en-GB"/>
              </w:rPr>
              <w:fldChar w:fldCharType="begin">
                <w:ffData>
                  <w:name w:val="Check1"/>
                  <w:enabled/>
                  <w:calcOnExit w:val="0"/>
                  <w:checkBox>
                    <w:sizeAuto/>
                    <w:default w:val="0"/>
                  </w:checkBox>
                </w:ffData>
              </w:fldChar>
            </w:r>
            <w:r w:rsidRPr="003B52EC">
              <w:rPr>
                <w:rFonts w:ascii="Open Sans" w:hAnsi="Open Sans" w:cs="Open Sans"/>
                <w:color w:val="000000"/>
                <w:sz w:val="20"/>
                <w:szCs w:val="20"/>
                <w:lang w:val="en-GB"/>
              </w:rPr>
              <w:instrText xml:space="preserve"> FORMCHECKBOX </w:instrText>
            </w:r>
            <w:r w:rsidRPr="003B52EC">
              <w:rPr>
                <w:rFonts w:ascii="Open Sans" w:hAnsi="Open Sans" w:cs="Open Sans"/>
                <w:color w:val="000000"/>
                <w:sz w:val="20"/>
                <w:szCs w:val="20"/>
                <w:lang w:val="en-GB"/>
              </w:rPr>
            </w:r>
            <w:r w:rsidRPr="003B52EC">
              <w:rPr>
                <w:rFonts w:ascii="Open Sans" w:hAnsi="Open Sans" w:cs="Open Sans"/>
                <w:color w:val="000000"/>
                <w:sz w:val="20"/>
                <w:szCs w:val="20"/>
                <w:lang w:val="en-GB"/>
              </w:rPr>
              <w:fldChar w:fldCharType="end"/>
            </w:r>
          </w:p>
        </w:tc>
        <w:tc>
          <w:tcPr>
            <w:tcW w:w="583" w:type="dxa"/>
            <w:shd w:val="clear" w:color="auto" w:fill="DAEEF3"/>
            <w:vAlign w:val="center"/>
          </w:tcPr>
          <w:p w14:paraId="7E663483" w14:textId="77777777" w:rsidR="00BE487F" w:rsidRPr="003B52EC" w:rsidRDefault="00BE487F" w:rsidP="0043122B">
            <w:pPr>
              <w:spacing w:after="0"/>
              <w:jc w:val="center"/>
              <w:rPr>
                <w:rFonts w:ascii="Open Sans" w:hAnsi="Open Sans" w:cs="Open Sans"/>
                <w:color w:val="000000"/>
                <w:sz w:val="20"/>
                <w:szCs w:val="20"/>
                <w:lang w:val="en-GB"/>
              </w:rPr>
            </w:pPr>
            <w:r w:rsidRPr="003B52EC">
              <w:rPr>
                <w:rFonts w:ascii="Open Sans" w:hAnsi="Open Sans" w:cs="Open Sans"/>
                <w:color w:val="000000"/>
                <w:sz w:val="20"/>
                <w:szCs w:val="20"/>
                <w:lang w:val="en-GB"/>
              </w:rPr>
              <w:fldChar w:fldCharType="begin">
                <w:ffData>
                  <w:name w:val="Check1"/>
                  <w:enabled/>
                  <w:calcOnExit w:val="0"/>
                  <w:checkBox>
                    <w:sizeAuto/>
                    <w:default w:val="0"/>
                  </w:checkBox>
                </w:ffData>
              </w:fldChar>
            </w:r>
            <w:r w:rsidRPr="003B52EC">
              <w:rPr>
                <w:rFonts w:ascii="Open Sans" w:hAnsi="Open Sans" w:cs="Open Sans"/>
                <w:color w:val="000000"/>
                <w:sz w:val="20"/>
                <w:szCs w:val="20"/>
                <w:lang w:val="en-GB"/>
              </w:rPr>
              <w:instrText xml:space="preserve"> FORMCHECKBOX </w:instrText>
            </w:r>
            <w:r w:rsidRPr="003B52EC">
              <w:rPr>
                <w:rFonts w:ascii="Open Sans" w:hAnsi="Open Sans" w:cs="Open Sans"/>
                <w:color w:val="000000"/>
                <w:sz w:val="20"/>
                <w:szCs w:val="20"/>
                <w:lang w:val="en-GB"/>
              </w:rPr>
            </w:r>
            <w:r w:rsidRPr="003B52EC">
              <w:rPr>
                <w:rFonts w:ascii="Open Sans" w:hAnsi="Open Sans" w:cs="Open Sans"/>
                <w:color w:val="000000"/>
                <w:sz w:val="20"/>
                <w:szCs w:val="20"/>
                <w:lang w:val="en-GB"/>
              </w:rPr>
              <w:fldChar w:fldCharType="end"/>
            </w:r>
          </w:p>
        </w:tc>
        <w:tc>
          <w:tcPr>
            <w:tcW w:w="664" w:type="dxa"/>
            <w:shd w:val="clear" w:color="auto" w:fill="DAEEF3"/>
            <w:vAlign w:val="center"/>
          </w:tcPr>
          <w:p w14:paraId="31F9790E" w14:textId="77777777" w:rsidR="00BE487F" w:rsidRPr="003B52EC" w:rsidRDefault="00BE487F" w:rsidP="0043122B">
            <w:pPr>
              <w:spacing w:after="0"/>
              <w:jc w:val="center"/>
              <w:rPr>
                <w:rFonts w:ascii="Open Sans" w:hAnsi="Open Sans" w:cs="Open Sans"/>
                <w:color w:val="000000"/>
                <w:sz w:val="20"/>
                <w:szCs w:val="20"/>
                <w:lang w:val="en-GB"/>
              </w:rPr>
            </w:pPr>
            <w:r w:rsidRPr="003B52EC">
              <w:rPr>
                <w:rFonts w:ascii="Open Sans" w:hAnsi="Open Sans" w:cs="Open Sans"/>
                <w:color w:val="000000"/>
                <w:sz w:val="20"/>
                <w:szCs w:val="20"/>
                <w:lang w:val="en-GB"/>
              </w:rPr>
              <w:fldChar w:fldCharType="begin">
                <w:ffData>
                  <w:name w:val="Check1"/>
                  <w:enabled/>
                  <w:calcOnExit w:val="0"/>
                  <w:checkBox>
                    <w:sizeAuto/>
                    <w:default w:val="0"/>
                  </w:checkBox>
                </w:ffData>
              </w:fldChar>
            </w:r>
            <w:r w:rsidRPr="003B52EC">
              <w:rPr>
                <w:rFonts w:ascii="Open Sans" w:hAnsi="Open Sans" w:cs="Open Sans"/>
                <w:color w:val="000000"/>
                <w:sz w:val="20"/>
                <w:szCs w:val="20"/>
                <w:lang w:val="en-GB"/>
              </w:rPr>
              <w:instrText xml:space="preserve"> FORMCHECKBOX </w:instrText>
            </w:r>
            <w:r w:rsidRPr="003B52EC">
              <w:rPr>
                <w:rFonts w:ascii="Open Sans" w:hAnsi="Open Sans" w:cs="Open Sans"/>
                <w:color w:val="000000"/>
                <w:sz w:val="20"/>
                <w:szCs w:val="20"/>
                <w:lang w:val="en-GB"/>
              </w:rPr>
            </w:r>
            <w:r w:rsidRPr="003B52EC">
              <w:rPr>
                <w:rFonts w:ascii="Open Sans" w:hAnsi="Open Sans" w:cs="Open Sans"/>
                <w:color w:val="000000"/>
                <w:sz w:val="20"/>
                <w:szCs w:val="20"/>
                <w:lang w:val="en-GB"/>
              </w:rPr>
              <w:fldChar w:fldCharType="end"/>
            </w:r>
          </w:p>
        </w:tc>
        <w:tc>
          <w:tcPr>
            <w:tcW w:w="1730" w:type="dxa"/>
            <w:shd w:val="clear" w:color="auto" w:fill="DAEEF3"/>
            <w:vAlign w:val="center"/>
          </w:tcPr>
          <w:p w14:paraId="4AA5E47A" w14:textId="77777777" w:rsidR="00BE487F" w:rsidRPr="003B52EC" w:rsidRDefault="00BE487F" w:rsidP="0043122B">
            <w:pPr>
              <w:spacing w:after="0"/>
              <w:jc w:val="center"/>
              <w:rPr>
                <w:rFonts w:ascii="Open Sans" w:hAnsi="Open Sans" w:cs="Open Sans"/>
                <w:color w:val="FF0000"/>
                <w:sz w:val="20"/>
                <w:szCs w:val="20"/>
                <w:lang w:val="en-GB"/>
              </w:rPr>
            </w:pPr>
          </w:p>
        </w:tc>
      </w:tr>
      <w:tr w:rsidR="00BE487F" w:rsidRPr="003B52EC" w14:paraId="5F4B4D45" w14:textId="77777777" w:rsidTr="0043122B">
        <w:trPr>
          <w:jc w:val="center"/>
        </w:trPr>
        <w:tc>
          <w:tcPr>
            <w:tcW w:w="900" w:type="dxa"/>
            <w:shd w:val="clear" w:color="auto" w:fill="DAEEF3"/>
            <w:vAlign w:val="center"/>
          </w:tcPr>
          <w:p w14:paraId="487D97FC"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B.16</w:t>
            </w:r>
          </w:p>
        </w:tc>
        <w:tc>
          <w:tcPr>
            <w:tcW w:w="5220" w:type="dxa"/>
            <w:shd w:val="clear" w:color="auto" w:fill="DAEEF3"/>
            <w:vAlign w:val="center"/>
          </w:tcPr>
          <w:p w14:paraId="153C81E8"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 xml:space="preserve">The percentage of the financial support requested from ERDF and state budgets are within the limits indicated in the Guide for Applicants (GfA).  </w:t>
            </w:r>
          </w:p>
        </w:tc>
        <w:tc>
          <w:tcPr>
            <w:tcW w:w="3960" w:type="dxa"/>
            <w:shd w:val="clear" w:color="auto" w:fill="DAEEF3"/>
            <w:vAlign w:val="center"/>
          </w:tcPr>
          <w:p w14:paraId="4D504F36"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Concept Note budget.</w:t>
            </w:r>
          </w:p>
        </w:tc>
        <w:tc>
          <w:tcPr>
            <w:tcW w:w="722" w:type="dxa"/>
            <w:shd w:val="clear" w:color="auto" w:fill="DAEEF3"/>
            <w:vAlign w:val="center"/>
          </w:tcPr>
          <w:p w14:paraId="1CFBB1B9"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7EDDB748"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1ACD4463"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4FC54DED"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70672570" w14:textId="77777777" w:rsidTr="0043122B">
        <w:trPr>
          <w:jc w:val="center"/>
        </w:trPr>
        <w:tc>
          <w:tcPr>
            <w:tcW w:w="900" w:type="dxa"/>
            <w:shd w:val="clear" w:color="auto" w:fill="DAEEF3"/>
            <w:vAlign w:val="center"/>
          </w:tcPr>
          <w:p w14:paraId="66E0378A"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B.17</w:t>
            </w:r>
          </w:p>
        </w:tc>
        <w:tc>
          <w:tcPr>
            <w:tcW w:w="5220" w:type="dxa"/>
            <w:shd w:val="clear" w:color="auto" w:fill="DAEEF3"/>
            <w:vAlign w:val="center"/>
          </w:tcPr>
          <w:p w14:paraId="42BFA36A" w14:textId="77777777" w:rsidR="00BE487F" w:rsidRPr="003B52EC" w:rsidRDefault="00BE487F" w:rsidP="0043122B">
            <w:pPr>
              <w:spacing w:after="0"/>
              <w:jc w:val="both"/>
              <w:rPr>
                <w:rFonts w:ascii="Open Sans" w:hAnsi="Open Sans" w:cs="Open Sans"/>
                <w:sz w:val="20"/>
                <w:szCs w:val="20"/>
                <w:lang w:val="en-GB" w:eastAsia="da-DK"/>
              </w:rPr>
            </w:pPr>
            <w:r w:rsidRPr="003B52EC">
              <w:rPr>
                <w:rFonts w:ascii="Open Sans" w:hAnsi="Open Sans" w:cs="Open Sans"/>
                <w:color w:val="000000"/>
                <w:sz w:val="20"/>
                <w:szCs w:val="20"/>
              </w:rPr>
              <w:t>The estimated amounts/percentages of the financial support requested from ERDF and state budgets (CN+FA) is between the limits set in the GfA.</w:t>
            </w:r>
          </w:p>
        </w:tc>
        <w:tc>
          <w:tcPr>
            <w:tcW w:w="3960" w:type="dxa"/>
            <w:shd w:val="clear" w:color="auto" w:fill="DAEEF3"/>
            <w:vAlign w:val="center"/>
          </w:tcPr>
          <w:p w14:paraId="4CED0421"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 xml:space="preserve">Annex V.4., chapter 1.4 of GfA </w:t>
            </w:r>
          </w:p>
        </w:tc>
        <w:tc>
          <w:tcPr>
            <w:tcW w:w="722" w:type="dxa"/>
            <w:shd w:val="clear" w:color="auto" w:fill="DAEEF3"/>
            <w:vAlign w:val="center"/>
          </w:tcPr>
          <w:p w14:paraId="3BC45209"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758BFA42"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160CB1C3"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000C3C04"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2080F8C8" w14:textId="77777777" w:rsidTr="0043122B">
        <w:trPr>
          <w:jc w:val="center"/>
        </w:trPr>
        <w:tc>
          <w:tcPr>
            <w:tcW w:w="900" w:type="dxa"/>
            <w:shd w:val="clear" w:color="auto" w:fill="DAEEF3"/>
            <w:vAlign w:val="center"/>
          </w:tcPr>
          <w:p w14:paraId="40143E89"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B.18</w:t>
            </w:r>
          </w:p>
        </w:tc>
        <w:tc>
          <w:tcPr>
            <w:tcW w:w="5220" w:type="dxa"/>
            <w:shd w:val="clear" w:color="auto" w:fill="DAEEF3"/>
            <w:vAlign w:val="center"/>
          </w:tcPr>
          <w:p w14:paraId="63AFF731" w14:textId="77777777" w:rsidR="00BE487F" w:rsidRPr="003B52EC" w:rsidRDefault="00BE487F" w:rsidP="0043122B">
            <w:pPr>
              <w:spacing w:after="0"/>
              <w:jc w:val="both"/>
              <w:rPr>
                <w:rFonts w:ascii="Open Sans" w:hAnsi="Open Sans" w:cs="Open Sans"/>
                <w:color w:val="000000"/>
                <w:sz w:val="20"/>
                <w:szCs w:val="20"/>
                <w:lang w:val="en-GB"/>
              </w:rPr>
            </w:pPr>
            <w:r w:rsidRPr="003B52EC">
              <w:rPr>
                <w:rFonts w:ascii="Open Sans" w:hAnsi="Open Sans" w:cs="Open Sans"/>
                <w:color w:val="000000"/>
                <w:sz w:val="20"/>
                <w:szCs w:val="20"/>
                <w:lang w:val="en-GB"/>
              </w:rPr>
              <w:t>The proposal complies with the rule setting the maximum ceiling for the small-scale infrastructure investments (Ip 6/c and 8/b).</w:t>
            </w:r>
            <w:bookmarkStart w:id="0" w:name="_GoBack"/>
            <w:bookmarkEnd w:id="0"/>
            <w:r w:rsidRPr="003B52EC">
              <w:rPr>
                <w:rFonts w:ascii="Open Sans" w:hAnsi="Open Sans" w:cs="Open Sans"/>
                <w:color w:val="000000"/>
                <w:sz w:val="20"/>
                <w:szCs w:val="20"/>
                <w:lang w:val="en-GB"/>
              </w:rPr>
              <w:t xml:space="preserve"> </w:t>
            </w:r>
          </w:p>
        </w:tc>
        <w:tc>
          <w:tcPr>
            <w:tcW w:w="3960" w:type="dxa"/>
            <w:shd w:val="clear" w:color="auto" w:fill="DAEEF3"/>
            <w:vAlign w:val="center"/>
          </w:tcPr>
          <w:p w14:paraId="70AB0271" w14:textId="77777777" w:rsidR="00BE487F" w:rsidRPr="003B52EC" w:rsidRDefault="00BE487F" w:rsidP="0043122B">
            <w:pPr>
              <w:autoSpaceDE w:val="0"/>
              <w:autoSpaceDN w:val="0"/>
              <w:adjustRightInd w:val="0"/>
              <w:spacing w:after="0" w:line="240" w:lineRule="auto"/>
              <w:jc w:val="both"/>
              <w:rPr>
                <w:rFonts w:ascii="Open Sans" w:hAnsi="Open Sans" w:cs="Open Sans"/>
                <w:sz w:val="20"/>
                <w:szCs w:val="20"/>
                <w:lang w:val="en-GB"/>
              </w:rPr>
            </w:pPr>
            <w:r w:rsidRPr="003B52EC">
              <w:rPr>
                <w:rFonts w:ascii="Open Sans" w:hAnsi="Open Sans" w:cs="Open Sans"/>
                <w:sz w:val="20"/>
                <w:szCs w:val="20"/>
                <w:lang w:val="en-GB"/>
              </w:rPr>
              <w:t xml:space="preserve">Annex V.4. This limitation concerns exclusively investments in </w:t>
            </w:r>
            <w:r w:rsidRPr="003B52EC">
              <w:rPr>
                <w:rFonts w:ascii="Open Sans" w:hAnsi="Open Sans" w:cs="Open Sans"/>
                <w:sz w:val="20"/>
                <w:szCs w:val="20"/>
              </w:rPr>
              <w:t>cultural and tourism infrastructure.</w:t>
            </w:r>
          </w:p>
          <w:p w14:paraId="6B899B9D" w14:textId="77777777" w:rsidR="00BE487F" w:rsidRPr="003B52EC" w:rsidRDefault="00BE487F" w:rsidP="0043122B">
            <w:pPr>
              <w:autoSpaceDE w:val="0"/>
              <w:autoSpaceDN w:val="0"/>
              <w:adjustRightInd w:val="0"/>
              <w:spacing w:after="0" w:line="240" w:lineRule="auto"/>
              <w:jc w:val="both"/>
              <w:rPr>
                <w:rFonts w:ascii="Open Sans" w:hAnsi="Open Sans" w:cs="Open Sans"/>
                <w:sz w:val="20"/>
                <w:szCs w:val="20"/>
                <w:lang w:val="en-GB"/>
              </w:rPr>
            </w:pPr>
          </w:p>
        </w:tc>
        <w:tc>
          <w:tcPr>
            <w:tcW w:w="722" w:type="dxa"/>
            <w:shd w:val="clear" w:color="auto" w:fill="DAEEF3"/>
            <w:vAlign w:val="center"/>
          </w:tcPr>
          <w:p w14:paraId="1923CBE6"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0D5205C2"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1EB396BB"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6AAA40B3"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779F96D4" w14:textId="77777777" w:rsidTr="0043122B">
        <w:trPr>
          <w:jc w:val="center"/>
        </w:trPr>
        <w:tc>
          <w:tcPr>
            <w:tcW w:w="900" w:type="dxa"/>
            <w:shd w:val="clear" w:color="auto" w:fill="DAEEF3"/>
            <w:vAlign w:val="center"/>
          </w:tcPr>
          <w:p w14:paraId="0ED4DDC3"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B.19</w:t>
            </w:r>
          </w:p>
        </w:tc>
        <w:tc>
          <w:tcPr>
            <w:tcW w:w="5220" w:type="dxa"/>
            <w:shd w:val="clear" w:color="auto" w:fill="DAEEF3"/>
            <w:vAlign w:val="center"/>
          </w:tcPr>
          <w:p w14:paraId="174C31CC" w14:textId="77777777" w:rsidR="00BE487F" w:rsidRPr="003B52EC" w:rsidRDefault="00BE487F" w:rsidP="0043122B">
            <w:pPr>
              <w:spacing w:after="0"/>
              <w:jc w:val="both"/>
              <w:rPr>
                <w:rFonts w:ascii="Open Sans" w:hAnsi="Open Sans" w:cs="Open Sans"/>
                <w:color w:val="000000"/>
                <w:sz w:val="20"/>
                <w:szCs w:val="20"/>
                <w:lang w:val="en-GB"/>
              </w:rPr>
            </w:pPr>
            <w:r w:rsidRPr="003B52EC">
              <w:rPr>
                <w:rFonts w:ascii="Open Sans" w:hAnsi="Open Sans" w:cs="Open Sans"/>
                <w:color w:val="000000"/>
                <w:sz w:val="20"/>
                <w:szCs w:val="20"/>
                <w:lang w:val="en-GB"/>
              </w:rPr>
              <w:t xml:space="preserve">The total estimated budget of the project (CN+FA) is between the limits set in the GfA </w:t>
            </w:r>
          </w:p>
        </w:tc>
        <w:tc>
          <w:tcPr>
            <w:tcW w:w="3960" w:type="dxa"/>
            <w:shd w:val="clear" w:color="auto" w:fill="DAEEF3"/>
            <w:vAlign w:val="center"/>
          </w:tcPr>
          <w:p w14:paraId="611F1C2D"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Concept Note Budget</w:t>
            </w:r>
          </w:p>
          <w:p w14:paraId="0188C59D"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 xml:space="preserve">Annex V.4 </w:t>
            </w:r>
          </w:p>
        </w:tc>
        <w:tc>
          <w:tcPr>
            <w:tcW w:w="722" w:type="dxa"/>
            <w:shd w:val="clear" w:color="auto" w:fill="DAEEF3"/>
            <w:vAlign w:val="center"/>
          </w:tcPr>
          <w:p w14:paraId="7711D4A6"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0217E27D"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69588FED"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059671FC"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51C3408C" w14:textId="77777777" w:rsidTr="0043122B">
        <w:trPr>
          <w:trHeight w:val="1142"/>
          <w:jc w:val="center"/>
        </w:trPr>
        <w:tc>
          <w:tcPr>
            <w:tcW w:w="900" w:type="dxa"/>
            <w:shd w:val="clear" w:color="auto" w:fill="DAEEF3"/>
            <w:vAlign w:val="center"/>
          </w:tcPr>
          <w:p w14:paraId="406A2B64"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lastRenderedPageBreak/>
              <w:t>B.20</w:t>
            </w:r>
          </w:p>
        </w:tc>
        <w:tc>
          <w:tcPr>
            <w:tcW w:w="5220" w:type="dxa"/>
            <w:shd w:val="clear" w:color="auto" w:fill="DAEEF3"/>
            <w:vAlign w:val="center"/>
          </w:tcPr>
          <w:p w14:paraId="440F7637" w14:textId="77777777" w:rsidR="00BE487F" w:rsidRPr="003B52EC" w:rsidRDefault="00BE487F" w:rsidP="0043122B">
            <w:pPr>
              <w:tabs>
                <w:tab w:val="num" w:pos="540"/>
              </w:tabs>
              <w:spacing w:after="0"/>
              <w:ind w:left="-20"/>
              <w:jc w:val="both"/>
              <w:rPr>
                <w:rFonts w:ascii="Open Sans" w:hAnsi="Open Sans" w:cs="Open Sans"/>
                <w:color w:val="000000"/>
                <w:sz w:val="20"/>
                <w:szCs w:val="20"/>
                <w:lang w:val="en-GB"/>
              </w:rPr>
            </w:pPr>
            <w:r w:rsidRPr="003B52EC">
              <w:rPr>
                <w:rFonts w:ascii="Open Sans" w:hAnsi="Open Sans" w:cs="Open Sans"/>
                <w:sz w:val="20"/>
                <w:szCs w:val="20"/>
                <w:lang w:val="en-GB" w:eastAsia="da-DK"/>
              </w:rPr>
              <w:t xml:space="preserve">Total budget of activities to be carried out outside the programme area </w:t>
            </w:r>
            <w:r w:rsidRPr="003B52EC">
              <w:rPr>
                <w:rFonts w:ascii="Open Sans" w:hAnsi="Open Sans" w:cs="Open Sans"/>
                <w:sz w:val="20"/>
                <w:szCs w:val="20"/>
                <w:lang w:val="en-GB"/>
              </w:rPr>
              <w:t>is</w:t>
            </w:r>
            <w:r w:rsidRPr="003B52EC">
              <w:rPr>
                <w:rFonts w:ascii="Open Sans" w:hAnsi="Open Sans" w:cs="Open Sans"/>
                <w:sz w:val="20"/>
                <w:szCs w:val="20"/>
                <w:lang w:val="en-GB" w:eastAsia="da-DK"/>
              </w:rPr>
              <w:t xml:space="preserve"> up to maximum 10% from the total support requested from ERDF at project level.</w:t>
            </w:r>
          </w:p>
        </w:tc>
        <w:tc>
          <w:tcPr>
            <w:tcW w:w="3960" w:type="dxa"/>
            <w:shd w:val="clear" w:color="auto" w:fill="DAEEF3"/>
            <w:vAlign w:val="center"/>
          </w:tcPr>
          <w:p w14:paraId="2037027C"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Concept Note Budget</w:t>
            </w:r>
          </w:p>
          <w:p w14:paraId="7967151A"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 xml:space="preserve">Annex V.4 </w:t>
            </w:r>
          </w:p>
        </w:tc>
        <w:tc>
          <w:tcPr>
            <w:tcW w:w="722" w:type="dxa"/>
            <w:shd w:val="clear" w:color="auto" w:fill="DAEEF3"/>
            <w:vAlign w:val="center"/>
          </w:tcPr>
          <w:p w14:paraId="02A18048"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08C30B1F"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3D8E6A3F"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1B8ED662"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6554C54B" w14:textId="77777777" w:rsidTr="0043122B">
        <w:trPr>
          <w:trHeight w:val="1142"/>
          <w:jc w:val="center"/>
        </w:trPr>
        <w:tc>
          <w:tcPr>
            <w:tcW w:w="900" w:type="dxa"/>
            <w:shd w:val="clear" w:color="auto" w:fill="DAEEF3"/>
            <w:vAlign w:val="center"/>
          </w:tcPr>
          <w:p w14:paraId="4A90179F"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B.21</w:t>
            </w:r>
          </w:p>
        </w:tc>
        <w:tc>
          <w:tcPr>
            <w:tcW w:w="5220" w:type="dxa"/>
            <w:shd w:val="clear" w:color="auto" w:fill="DAEEF3"/>
            <w:vAlign w:val="center"/>
          </w:tcPr>
          <w:p w14:paraId="14E703A9" w14:textId="77777777" w:rsidR="00BE487F" w:rsidRPr="003B52EC" w:rsidRDefault="00BE487F" w:rsidP="0043122B">
            <w:pPr>
              <w:tabs>
                <w:tab w:val="num" w:pos="540"/>
              </w:tabs>
              <w:spacing w:after="0"/>
              <w:ind w:left="-20"/>
              <w:jc w:val="both"/>
              <w:rPr>
                <w:rFonts w:ascii="Open Sans" w:hAnsi="Open Sans" w:cs="Open Sans"/>
                <w:sz w:val="20"/>
                <w:szCs w:val="20"/>
                <w:lang w:val="en-GB" w:eastAsia="da-DK"/>
              </w:rPr>
            </w:pPr>
            <w:r w:rsidRPr="003B52EC">
              <w:rPr>
                <w:rFonts w:ascii="Open Sans" w:hAnsi="Open Sans" w:cs="Open Sans"/>
                <w:sz w:val="20"/>
                <w:szCs w:val="20"/>
                <w:lang w:val="en-GB"/>
              </w:rPr>
              <w:t>Total cost of investments in roads under Investment priorities other than Priority Axis 2 does not exceed 30% of the total eligible budget of the project.</w:t>
            </w:r>
          </w:p>
        </w:tc>
        <w:tc>
          <w:tcPr>
            <w:tcW w:w="3960" w:type="dxa"/>
            <w:shd w:val="clear" w:color="auto" w:fill="DAEEF3"/>
            <w:vAlign w:val="center"/>
          </w:tcPr>
          <w:p w14:paraId="7D841626"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 xml:space="preserve">Annex V.4 </w:t>
            </w:r>
          </w:p>
        </w:tc>
        <w:tc>
          <w:tcPr>
            <w:tcW w:w="722" w:type="dxa"/>
            <w:shd w:val="clear" w:color="auto" w:fill="DAEEF3"/>
            <w:vAlign w:val="center"/>
          </w:tcPr>
          <w:p w14:paraId="4F52B301"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32AA094D"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4033A3F1"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18252DA5"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5AFCF1D3" w14:textId="77777777" w:rsidTr="0043122B">
        <w:trPr>
          <w:trHeight w:val="1142"/>
          <w:jc w:val="center"/>
        </w:trPr>
        <w:tc>
          <w:tcPr>
            <w:tcW w:w="900" w:type="dxa"/>
            <w:shd w:val="clear" w:color="auto" w:fill="DAEEF3"/>
            <w:vAlign w:val="center"/>
          </w:tcPr>
          <w:p w14:paraId="0021AA7D"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B.22</w:t>
            </w:r>
          </w:p>
        </w:tc>
        <w:tc>
          <w:tcPr>
            <w:tcW w:w="5220" w:type="dxa"/>
            <w:shd w:val="clear" w:color="auto" w:fill="DAEEF3"/>
            <w:vAlign w:val="center"/>
          </w:tcPr>
          <w:p w14:paraId="26962187" w14:textId="77777777" w:rsidR="00BE487F" w:rsidRPr="003B52EC" w:rsidRDefault="00BE487F" w:rsidP="0043122B">
            <w:pPr>
              <w:tabs>
                <w:tab w:val="num" w:pos="540"/>
              </w:tabs>
              <w:spacing w:after="0"/>
              <w:ind w:left="-20"/>
              <w:jc w:val="both"/>
              <w:rPr>
                <w:rFonts w:ascii="Open Sans" w:hAnsi="Open Sans" w:cs="Open Sans"/>
                <w:sz w:val="20"/>
                <w:szCs w:val="20"/>
                <w:lang w:val="en-GB" w:eastAsia="da-DK"/>
              </w:rPr>
            </w:pPr>
            <w:r w:rsidRPr="003B52EC">
              <w:rPr>
                <w:rFonts w:ascii="Open Sans" w:hAnsi="Open Sans" w:cs="Open Sans"/>
                <w:sz w:val="20"/>
                <w:szCs w:val="20"/>
                <w:lang w:eastAsia="da-DK"/>
              </w:rPr>
              <w:t>If any, the costs of land acquisition (purchase /expropriations) will be included in the CN/AF budget up to 5% of the ERDF estimated costs for the investment objective.</w:t>
            </w:r>
          </w:p>
        </w:tc>
        <w:tc>
          <w:tcPr>
            <w:tcW w:w="3960" w:type="dxa"/>
            <w:shd w:val="clear" w:color="auto" w:fill="DAEEF3"/>
            <w:vAlign w:val="center"/>
          </w:tcPr>
          <w:p w14:paraId="689100A6"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Concept Note Budget/AF Budget</w:t>
            </w:r>
          </w:p>
          <w:p w14:paraId="1DD2C8E8"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Annex V.4</w:t>
            </w:r>
          </w:p>
        </w:tc>
        <w:tc>
          <w:tcPr>
            <w:tcW w:w="722" w:type="dxa"/>
            <w:shd w:val="clear" w:color="auto" w:fill="DAEEF3"/>
            <w:vAlign w:val="center"/>
          </w:tcPr>
          <w:p w14:paraId="3A7235A3"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4A808163"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3EF07E45"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2B28E599"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2DA77257" w14:textId="77777777" w:rsidTr="0043122B">
        <w:trPr>
          <w:trHeight w:val="1142"/>
          <w:jc w:val="center"/>
        </w:trPr>
        <w:tc>
          <w:tcPr>
            <w:tcW w:w="900" w:type="dxa"/>
            <w:shd w:val="clear" w:color="auto" w:fill="DAEEF3"/>
            <w:vAlign w:val="center"/>
          </w:tcPr>
          <w:p w14:paraId="34D6244A"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t>B.23</w:t>
            </w:r>
          </w:p>
        </w:tc>
        <w:tc>
          <w:tcPr>
            <w:tcW w:w="5220" w:type="dxa"/>
            <w:shd w:val="clear" w:color="auto" w:fill="DAEEF3"/>
            <w:vAlign w:val="center"/>
          </w:tcPr>
          <w:p w14:paraId="163AEF4C" w14:textId="77777777" w:rsidR="00BE487F" w:rsidRPr="003B52EC" w:rsidRDefault="00BE487F" w:rsidP="0043122B">
            <w:pPr>
              <w:tabs>
                <w:tab w:val="num" w:pos="540"/>
              </w:tabs>
              <w:spacing w:after="0"/>
              <w:ind w:left="-20"/>
              <w:jc w:val="both"/>
              <w:rPr>
                <w:rFonts w:ascii="Open Sans" w:hAnsi="Open Sans" w:cs="Open Sans"/>
                <w:sz w:val="20"/>
                <w:szCs w:val="20"/>
                <w:lang w:val="en-GB" w:eastAsia="da-DK"/>
              </w:rPr>
            </w:pPr>
            <w:r w:rsidRPr="003B52EC">
              <w:rPr>
                <w:rFonts w:ascii="Open Sans" w:hAnsi="Open Sans" w:cs="Open Sans"/>
                <w:sz w:val="20"/>
                <w:szCs w:val="20"/>
                <w:lang w:val="en-GB"/>
              </w:rPr>
              <w:t xml:space="preserve">The value of </w:t>
            </w:r>
            <w:r w:rsidRPr="003B52EC">
              <w:rPr>
                <w:rFonts w:ascii="Open Sans" w:hAnsi="Open Sans" w:cs="Open Sans"/>
                <w:b/>
                <w:i/>
                <w:sz w:val="20"/>
                <w:szCs w:val="20"/>
                <w:lang w:val="en-GB"/>
              </w:rPr>
              <w:t>site supervision</w:t>
            </w:r>
            <w:r w:rsidRPr="003B52EC">
              <w:rPr>
                <w:rFonts w:ascii="Open Sans" w:hAnsi="Open Sans" w:cs="Open Sans"/>
                <w:sz w:val="20"/>
                <w:szCs w:val="20"/>
                <w:lang w:val="en-GB"/>
              </w:rPr>
              <w:t xml:space="preserve"> is limited to 5% of the total estimated works related cost.</w:t>
            </w:r>
          </w:p>
        </w:tc>
        <w:tc>
          <w:tcPr>
            <w:tcW w:w="3960" w:type="dxa"/>
            <w:shd w:val="clear" w:color="auto" w:fill="DAEEF3"/>
            <w:vAlign w:val="center"/>
          </w:tcPr>
          <w:p w14:paraId="6DFAE3DD" w14:textId="77777777" w:rsidR="00BE487F" w:rsidRPr="003B52EC" w:rsidRDefault="00BE487F" w:rsidP="0043122B">
            <w:pPr>
              <w:spacing w:after="0"/>
              <w:jc w:val="both"/>
              <w:rPr>
                <w:rFonts w:ascii="Open Sans" w:hAnsi="Open Sans" w:cs="Open Sans"/>
                <w:sz w:val="20"/>
                <w:szCs w:val="20"/>
                <w:lang w:val="en-GB"/>
              </w:rPr>
            </w:pPr>
            <w:r w:rsidRPr="003B52EC">
              <w:rPr>
                <w:rFonts w:ascii="Open Sans" w:hAnsi="Open Sans" w:cs="Open Sans"/>
                <w:sz w:val="20"/>
                <w:szCs w:val="20"/>
                <w:lang w:val="en-GB"/>
              </w:rPr>
              <w:t xml:space="preserve">Annex V.4 </w:t>
            </w:r>
          </w:p>
        </w:tc>
        <w:tc>
          <w:tcPr>
            <w:tcW w:w="722" w:type="dxa"/>
            <w:shd w:val="clear" w:color="auto" w:fill="DAEEF3"/>
            <w:vAlign w:val="center"/>
          </w:tcPr>
          <w:p w14:paraId="4D048A66"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583" w:type="dxa"/>
            <w:shd w:val="clear" w:color="auto" w:fill="DAEEF3"/>
            <w:vAlign w:val="center"/>
          </w:tcPr>
          <w:p w14:paraId="423E414C"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695BDD12" w14:textId="77777777" w:rsidR="00BE487F" w:rsidRPr="003B52EC" w:rsidRDefault="00BE487F" w:rsidP="0043122B">
            <w:pPr>
              <w:spacing w:after="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1730" w:type="dxa"/>
            <w:shd w:val="clear" w:color="auto" w:fill="DAEEF3"/>
            <w:vAlign w:val="center"/>
          </w:tcPr>
          <w:p w14:paraId="043CDAED"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08F83839" w14:textId="77777777" w:rsidTr="0043122B">
        <w:trPr>
          <w:jc w:val="center"/>
        </w:trPr>
        <w:tc>
          <w:tcPr>
            <w:tcW w:w="900" w:type="dxa"/>
            <w:tcBorders>
              <w:left w:val="nil"/>
              <w:right w:val="nil"/>
            </w:tcBorders>
            <w:shd w:val="clear" w:color="auto" w:fill="DAEEF3"/>
            <w:vAlign w:val="center"/>
          </w:tcPr>
          <w:p w14:paraId="0BDA4EF2" w14:textId="77777777" w:rsidR="00BE487F" w:rsidRPr="003B52EC" w:rsidRDefault="00BE487F" w:rsidP="0043122B">
            <w:pPr>
              <w:spacing w:after="0"/>
              <w:rPr>
                <w:rFonts w:ascii="Open Sans" w:hAnsi="Open Sans" w:cs="Open Sans"/>
                <w:sz w:val="20"/>
                <w:szCs w:val="20"/>
                <w:lang w:val="en-GB"/>
              </w:rPr>
            </w:pPr>
          </w:p>
        </w:tc>
        <w:tc>
          <w:tcPr>
            <w:tcW w:w="5220" w:type="dxa"/>
            <w:tcBorders>
              <w:left w:val="nil"/>
              <w:right w:val="nil"/>
            </w:tcBorders>
            <w:shd w:val="clear" w:color="auto" w:fill="DAEEF3"/>
            <w:vAlign w:val="center"/>
          </w:tcPr>
          <w:p w14:paraId="51135D80" w14:textId="77777777" w:rsidR="00BE487F" w:rsidRPr="003B52EC" w:rsidRDefault="00BE487F" w:rsidP="0043122B">
            <w:pPr>
              <w:spacing w:after="0"/>
              <w:jc w:val="both"/>
              <w:rPr>
                <w:rFonts w:ascii="Open Sans" w:hAnsi="Open Sans" w:cs="Open Sans"/>
                <w:sz w:val="20"/>
                <w:szCs w:val="20"/>
                <w:lang w:val="en-GB"/>
              </w:rPr>
            </w:pPr>
          </w:p>
        </w:tc>
        <w:tc>
          <w:tcPr>
            <w:tcW w:w="3960" w:type="dxa"/>
            <w:tcBorders>
              <w:left w:val="nil"/>
              <w:right w:val="nil"/>
            </w:tcBorders>
            <w:shd w:val="clear" w:color="auto" w:fill="DAEEF3"/>
            <w:vAlign w:val="center"/>
          </w:tcPr>
          <w:p w14:paraId="6EF6CB31" w14:textId="77777777" w:rsidR="00BE487F" w:rsidRPr="003B52EC" w:rsidRDefault="00BE487F" w:rsidP="0043122B">
            <w:pPr>
              <w:spacing w:after="0"/>
              <w:jc w:val="both"/>
              <w:rPr>
                <w:rFonts w:ascii="Open Sans" w:hAnsi="Open Sans" w:cs="Open Sans"/>
                <w:sz w:val="20"/>
                <w:szCs w:val="20"/>
                <w:lang w:val="en-GB"/>
              </w:rPr>
            </w:pPr>
          </w:p>
        </w:tc>
        <w:tc>
          <w:tcPr>
            <w:tcW w:w="722" w:type="dxa"/>
            <w:tcBorders>
              <w:left w:val="nil"/>
              <w:right w:val="nil"/>
            </w:tcBorders>
            <w:shd w:val="clear" w:color="auto" w:fill="DAEEF3"/>
            <w:vAlign w:val="center"/>
          </w:tcPr>
          <w:p w14:paraId="0CDE12E3" w14:textId="77777777" w:rsidR="00BE487F" w:rsidRPr="003B52EC" w:rsidRDefault="00BE487F" w:rsidP="0043122B">
            <w:pPr>
              <w:spacing w:after="0"/>
              <w:jc w:val="center"/>
              <w:rPr>
                <w:rFonts w:ascii="Open Sans" w:hAnsi="Open Sans" w:cs="Open Sans"/>
                <w:sz w:val="20"/>
                <w:szCs w:val="20"/>
                <w:lang w:val="en-GB"/>
              </w:rPr>
            </w:pPr>
          </w:p>
        </w:tc>
        <w:tc>
          <w:tcPr>
            <w:tcW w:w="583" w:type="dxa"/>
            <w:tcBorders>
              <w:left w:val="nil"/>
              <w:right w:val="nil"/>
            </w:tcBorders>
            <w:shd w:val="clear" w:color="auto" w:fill="DAEEF3"/>
            <w:vAlign w:val="center"/>
          </w:tcPr>
          <w:p w14:paraId="3E873A26" w14:textId="77777777" w:rsidR="00BE487F" w:rsidRPr="003B52EC" w:rsidRDefault="00BE487F" w:rsidP="0043122B">
            <w:pPr>
              <w:spacing w:after="0"/>
              <w:jc w:val="center"/>
              <w:rPr>
                <w:rFonts w:ascii="Open Sans" w:hAnsi="Open Sans" w:cs="Open Sans"/>
                <w:sz w:val="20"/>
                <w:szCs w:val="20"/>
                <w:lang w:val="en-GB"/>
              </w:rPr>
            </w:pPr>
          </w:p>
        </w:tc>
        <w:tc>
          <w:tcPr>
            <w:tcW w:w="664" w:type="dxa"/>
            <w:tcBorders>
              <w:left w:val="nil"/>
              <w:right w:val="nil"/>
            </w:tcBorders>
            <w:shd w:val="clear" w:color="auto" w:fill="DAEEF3"/>
            <w:vAlign w:val="center"/>
          </w:tcPr>
          <w:p w14:paraId="64CE99AC" w14:textId="77777777" w:rsidR="00BE487F" w:rsidRPr="003B52EC" w:rsidRDefault="00BE487F" w:rsidP="0043122B">
            <w:pPr>
              <w:spacing w:after="0"/>
              <w:jc w:val="center"/>
              <w:rPr>
                <w:rFonts w:ascii="Open Sans" w:hAnsi="Open Sans" w:cs="Open Sans"/>
                <w:sz w:val="20"/>
                <w:szCs w:val="20"/>
                <w:lang w:val="en-GB"/>
              </w:rPr>
            </w:pPr>
          </w:p>
        </w:tc>
        <w:tc>
          <w:tcPr>
            <w:tcW w:w="1730" w:type="dxa"/>
            <w:tcBorders>
              <w:left w:val="nil"/>
              <w:right w:val="nil"/>
            </w:tcBorders>
            <w:shd w:val="clear" w:color="auto" w:fill="DAEEF3"/>
            <w:vAlign w:val="center"/>
          </w:tcPr>
          <w:p w14:paraId="64EA3B77" w14:textId="77777777" w:rsidR="00BE487F" w:rsidRPr="003B52EC" w:rsidRDefault="00BE487F" w:rsidP="0043122B">
            <w:pPr>
              <w:spacing w:after="0"/>
              <w:jc w:val="center"/>
              <w:rPr>
                <w:rFonts w:ascii="Open Sans" w:hAnsi="Open Sans" w:cs="Open Sans"/>
                <w:sz w:val="20"/>
                <w:szCs w:val="20"/>
                <w:lang w:val="en-GB"/>
              </w:rPr>
            </w:pPr>
          </w:p>
        </w:tc>
      </w:tr>
      <w:tr w:rsidR="00BE487F" w:rsidRPr="003B52EC" w14:paraId="67208DE8" w14:textId="77777777" w:rsidTr="0043122B">
        <w:trPr>
          <w:jc w:val="center"/>
        </w:trPr>
        <w:tc>
          <w:tcPr>
            <w:tcW w:w="10080" w:type="dxa"/>
            <w:gridSpan w:val="3"/>
            <w:shd w:val="clear" w:color="auto" w:fill="DAEEF3"/>
            <w:vAlign w:val="center"/>
          </w:tcPr>
          <w:p w14:paraId="35919D14" w14:textId="77777777" w:rsidR="00BE487F" w:rsidRPr="003B52EC" w:rsidRDefault="00BE487F" w:rsidP="0043122B">
            <w:pPr>
              <w:spacing w:before="120" w:after="120"/>
              <w:jc w:val="both"/>
              <w:rPr>
                <w:rFonts w:ascii="Open Sans" w:hAnsi="Open Sans" w:cs="Open Sans"/>
                <w:b/>
                <w:sz w:val="20"/>
                <w:szCs w:val="20"/>
                <w:lang w:val="en-GB"/>
              </w:rPr>
            </w:pPr>
            <w:r w:rsidRPr="003B52EC">
              <w:rPr>
                <w:rFonts w:ascii="Open Sans" w:hAnsi="Open Sans" w:cs="Open Sans"/>
                <w:b/>
                <w:sz w:val="20"/>
                <w:szCs w:val="20"/>
                <w:lang w:val="en-GB"/>
              </w:rPr>
              <w:t>The project proposal is formally compliant.</w:t>
            </w:r>
          </w:p>
        </w:tc>
        <w:tc>
          <w:tcPr>
            <w:tcW w:w="722" w:type="dxa"/>
            <w:shd w:val="clear" w:color="auto" w:fill="DAEEF3"/>
            <w:vAlign w:val="center"/>
          </w:tcPr>
          <w:p w14:paraId="2E43CED9" w14:textId="77777777" w:rsidR="00BE487F" w:rsidRPr="003B52EC" w:rsidRDefault="00BE487F" w:rsidP="0043122B">
            <w:pPr>
              <w:spacing w:before="120" w:after="12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r w:rsidRPr="003B52EC">
              <w:rPr>
                <w:rStyle w:val="FootnoteReference"/>
                <w:rFonts w:ascii="Open Sans" w:hAnsi="Open Sans" w:cs="Open Sans"/>
                <w:sz w:val="20"/>
                <w:szCs w:val="20"/>
                <w:lang w:val="en-GB"/>
              </w:rPr>
              <w:footnoteReference w:id="13"/>
            </w:r>
          </w:p>
        </w:tc>
        <w:tc>
          <w:tcPr>
            <w:tcW w:w="583" w:type="dxa"/>
            <w:shd w:val="clear" w:color="auto" w:fill="DAEEF3"/>
            <w:vAlign w:val="center"/>
          </w:tcPr>
          <w:p w14:paraId="7A6338B7" w14:textId="77777777" w:rsidR="00BE487F" w:rsidRPr="003B52EC" w:rsidRDefault="00BE487F" w:rsidP="0043122B">
            <w:pPr>
              <w:spacing w:before="120" w:after="120"/>
              <w:jc w:val="center"/>
              <w:rPr>
                <w:rFonts w:ascii="Open Sans" w:hAnsi="Open Sans" w:cs="Open Sans"/>
                <w:sz w:val="20"/>
                <w:szCs w:val="20"/>
                <w:lang w:val="en-GB"/>
              </w:rPr>
            </w:pPr>
            <w:r w:rsidRPr="003B52EC">
              <w:rPr>
                <w:rFonts w:ascii="Open Sans" w:hAnsi="Open Sans" w:cs="Open Sans"/>
                <w:sz w:val="20"/>
                <w:szCs w:val="20"/>
                <w:lang w:val="en-GB"/>
              </w:rPr>
              <w:fldChar w:fldCharType="begin">
                <w:ffData>
                  <w:name w:val="Check1"/>
                  <w:enabled/>
                  <w:calcOnExit w:val="0"/>
                  <w:checkBox>
                    <w:sizeAuto/>
                    <w:default w:val="0"/>
                  </w:checkBox>
                </w:ffData>
              </w:fldChar>
            </w:r>
            <w:r w:rsidRPr="003B52EC">
              <w:rPr>
                <w:rFonts w:ascii="Open Sans" w:hAnsi="Open Sans" w:cs="Open Sans"/>
                <w:sz w:val="20"/>
                <w:szCs w:val="20"/>
                <w:lang w:val="en-GB"/>
              </w:rPr>
              <w:instrText xml:space="preserve"> FORMCHECKBOX </w:instrText>
            </w:r>
            <w:r w:rsidRPr="003B52EC">
              <w:rPr>
                <w:rFonts w:ascii="Open Sans" w:hAnsi="Open Sans" w:cs="Open Sans"/>
                <w:sz w:val="20"/>
                <w:szCs w:val="20"/>
                <w:lang w:val="en-GB"/>
              </w:rPr>
            </w:r>
            <w:r w:rsidRPr="003B52EC">
              <w:rPr>
                <w:rFonts w:ascii="Open Sans" w:hAnsi="Open Sans" w:cs="Open Sans"/>
                <w:sz w:val="20"/>
                <w:szCs w:val="20"/>
                <w:lang w:val="en-GB"/>
              </w:rPr>
              <w:fldChar w:fldCharType="end"/>
            </w:r>
          </w:p>
        </w:tc>
        <w:tc>
          <w:tcPr>
            <w:tcW w:w="664" w:type="dxa"/>
            <w:shd w:val="clear" w:color="auto" w:fill="DAEEF3"/>
            <w:vAlign w:val="center"/>
          </w:tcPr>
          <w:p w14:paraId="4B83B52C" w14:textId="77777777" w:rsidR="00BE487F" w:rsidRPr="003B52EC" w:rsidRDefault="00BE487F" w:rsidP="0043122B">
            <w:pPr>
              <w:spacing w:before="120" w:after="120"/>
              <w:jc w:val="center"/>
              <w:rPr>
                <w:rFonts w:ascii="Open Sans" w:hAnsi="Open Sans" w:cs="Open Sans"/>
                <w:sz w:val="20"/>
                <w:szCs w:val="20"/>
                <w:lang w:val="en-GB"/>
              </w:rPr>
            </w:pPr>
          </w:p>
        </w:tc>
        <w:tc>
          <w:tcPr>
            <w:tcW w:w="1730" w:type="dxa"/>
            <w:shd w:val="clear" w:color="auto" w:fill="DAEEF3"/>
            <w:vAlign w:val="center"/>
          </w:tcPr>
          <w:p w14:paraId="16CA3A05" w14:textId="77777777" w:rsidR="00BE487F" w:rsidRPr="003B52EC" w:rsidRDefault="00BE487F" w:rsidP="0043122B">
            <w:pPr>
              <w:spacing w:before="120" w:after="120"/>
              <w:jc w:val="center"/>
              <w:rPr>
                <w:rFonts w:ascii="Open Sans" w:hAnsi="Open Sans" w:cs="Open Sans"/>
                <w:sz w:val="20"/>
                <w:szCs w:val="20"/>
                <w:lang w:val="en-GB"/>
              </w:rPr>
            </w:pPr>
          </w:p>
        </w:tc>
      </w:tr>
      <w:tr w:rsidR="00BE487F" w:rsidRPr="003B52EC" w14:paraId="3947EFB7" w14:textId="77777777" w:rsidTr="0043122B">
        <w:trPr>
          <w:jc w:val="center"/>
        </w:trPr>
        <w:tc>
          <w:tcPr>
            <w:tcW w:w="10080" w:type="dxa"/>
            <w:gridSpan w:val="3"/>
            <w:shd w:val="clear" w:color="auto" w:fill="DAEEF3"/>
            <w:vAlign w:val="center"/>
          </w:tcPr>
          <w:p w14:paraId="66F0F10B" w14:textId="77777777" w:rsidR="00BE487F" w:rsidRPr="003B52EC" w:rsidRDefault="00BE487F" w:rsidP="0043122B">
            <w:pPr>
              <w:spacing w:before="120" w:after="120"/>
              <w:jc w:val="both"/>
              <w:rPr>
                <w:rFonts w:ascii="Open Sans" w:hAnsi="Open Sans" w:cs="Open Sans"/>
                <w:b/>
                <w:sz w:val="20"/>
                <w:szCs w:val="20"/>
                <w:lang w:val="en-GB"/>
              </w:rPr>
            </w:pPr>
            <w:r w:rsidRPr="003B52EC">
              <w:rPr>
                <w:rFonts w:ascii="Open Sans" w:hAnsi="Open Sans" w:cs="Open Sans"/>
                <w:b/>
                <w:sz w:val="20"/>
                <w:szCs w:val="20"/>
                <w:lang w:val="en-GB"/>
              </w:rPr>
              <w:t>Recommendations</w:t>
            </w:r>
            <w:r w:rsidRPr="003B52EC">
              <w:rPr>
                <w:rStyle w:val="FootnoteReference"/>
                <w:rFonts w:ascii="Open Sans" w:hAnsi="Open Sans" w:cs="Open Sans"/>
                <w:b/>
                <w:sz w:val="20"/>
                <w:szCs w:val="20"/>
                <w:lang w:val="en-GB"/>
              </w:rPr>
              <w:footnoteReference w:id="14"/>
            </w:r>
            <w:r w:rsidRPr="003B52EC">
              <w:rPr>
                <w:rFonts w:ascii="Open Sans" w:hAnsi="Open Sans" w:cs="Open Sans"/>
                <w:b/>
                <w:sz w:val="20"/>
                <w:szCs w:val="20"/>
                <w:lang w:val="en-GB"/>
              </w:rPr>
              <w:t>:</w:t>
            </w:r>
          </w:p>
          <w:p w14:paraId="445C2530" w14:textId="77777777" w:rsidR="00BE487F" w:rsidRPr="003B52EC" w:rsidRDefault="00BE487F" w:rsidP="0043122B">
            <w:pPr>
              <w:spacing w:before="120" w:after="120"/>
              <w:jc w:val="both"/>
              <w:rPr>
                <w:rFonts w:ascii="Open Sans" w:hAnsi="Open Sans" w:cs="Open Sans"/>
                <w:b/>
                <w:sz w:val="20"/>
                <w:szCs w:val="20"/>
                <w:lang w:val="en-GB"/>
              </w:rPr>
            </w:pPr>
          </w:p>
        </w:tc>
        <w:tc>
          <w:tcPr>
            <w:tcW w:w="722" w:type="dxa"/>
            <w:shd w:val="clear" w:color="auto" w:fill="DAEEF3"/>
            <w:vAlign w:val="center"/>
          </w:tcPr>
          <w:p w14:paraId="1E0B7563" w14:textId="77777777" w:rsidR="00BE487F" w:rsidRPr="003B52EC" w:rsidRDefault="00BE487F" w:rsidP="0043122B">
            <w:pPr>
              <w:spacing w:before="120" w:after="120"/>
              <w:jc w:val="center"/>
              <w:rPr>
                <w:rFonts w:ascii="Open Sans" w:hAnsi="Open Sans" w:cs="Open Sans"/>
                <w:sz w:val="20"/>
                <w:szCs w:val="20"/>
                <w:lang w:val="en-GB"/>
              </w:rPr>
            </w:pPr>
          </w:p>
        </w:tc>
        <w:tc>
          <w:tcPr>
            <w:tcW w:w="583" w:type="dxa"/>
            <w:shd w:val="clear" w:color="auto" w:fill="DAEEF3"/>
            <w:vAlign w:val="center"/>
          </w:tcPr>
          <w:p w14:paraId="38A30D5D" w14:textId="77777777" w:rsidR="00BE487F" w:rsidRPr="003B52EC" w:rsidRDefault="00BE487F" w:rsidP="0043122B">
            <w:pPr>
              <w:spacing w:before="120" w:after="120"/>
              <w:jc w:val="center"/>
              <w:rPr>
                <w:rFonts w:ascii="Open Sans" w:hAnsi="Open Sans" w:cs="Open Sans"/>
                <w:sz w:val="20"/>
                <w:szCs w:val="20"/>
                <w:lang w:val="en-GB"/>
              </w:rPr>
            </w:pPr>
          </w:p>
        </w:tc>
        <w:tc>
          <w:tcPr>
            <w:tcW w:w="664" w:type="dxa"/>
            <w:shd w:val="clear" w:color="auto" w:fill="DAEEF3"/>
            <w:vAlign w:val="center"/>
          </w:tcPr>
          <w:p w14:paraId="62447DAD" w14:textId="77777777" w:rsidR="00BE487F" w:rsidRPr="003B52EC" w:rsidRDefault="00BE487F" w:rsidP="0043122B">
            <w:pPr>
              <w:spacing w:before="120" w:after="120"/>
              <w:jc w:val="center"/>
              <w:rPr>
                <w:rFonts w:ascii="Open Sans" w:hAnsi="Open Sans" w:cs="Open Sans"/>
                <w:sz w:val="20"/>
                <w:szCs w:val="20"/>
                <w:lang w:val="en-GB"/>
              </w:rPr>
            </w:pPr>
          </w:p>
        </w:tc>
        <w:tc>
          <w:tcPr>
            <w:tcW w:w="1730" w:type="dxa"/>
            <w:shd w:val="clear" w:color="auto" w:fill="DAEEF3"/>
            <w:vAlign w:val="center"/>
          </w:tcPr>
          <w:p w14:paraId="78964E54" w14:textId="77777777" w:rsidR="00BE487F" w:rsidRPr="003B52EC" w:rsidRDefault="00BE487F" w:rsidP="0043122B">
            <w:pPr>
              <w:spacing w:before="120" w:after="120"/>
              <w:jc w:val="center"/>
              <w:rPr>
                <w:rFonts w:ascii="Open Sans" w:hAnsi="Open Sans" w:cs="Open Sans"/>
                <w:sz w:val="20"/>
                <w:szCs w:val="20"/>
                <w:lang w:val="en-GB"/>
              </w:rPr>
            </w:pPr>
          </w:p>
        </w:tc>
      </w:tr>
    </w:tbl>
    <w:p w14:paraId="25CFC4DC" w14:textId="103CB787" w:rsidR="007141FC" w:rsidRPr="00BE487F" w:rsidRDefault="007141FC" w:rsidP="00BE487F"/>
    <w:sectPr w:rsidR="007141FC" w:rsidRPr="00BE487F" w:rsidSect="009E27E3">
      <w:headerReference w:type="default" r:id="rId10"/>
      <w:footerReference w:type="default" r:id="rId11"/>
      <w:headerReference w:type="first" r:id="rId12"/>
      <w:footerReference w:type="first" r:id="rId13"/>
      <w:type w:val="continuous"/>
      <w:pgSz w:w="15840" w:h="12240" w:orient="landscape"/>
      <w:pgMar w:top="1440" w:right="1440" w:bottom="1440" w:left="1440" w:header="454" w:footer="454"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8743B6" w15:done="0"/>
  <w15:commentEx w15:paraId="07402FBB" w15:done="0"/>
  <w15:commentEx w15:paraId="4473DFE4" w15:done="0"/>
  <w15:commentEx w15:paraId="2C610831" w15:done="0"/>
  <w15:commentEx w15:paraId="642EB65E" w15:done="0"/>
  <w15:commentEx w15:paraId="6F172B5B" w15:done="0"/>
  <w15:commentEx w15:paraId="66E741E2" w15:done="0"/>
  <w15:commentEx w15:paraId="11BE21AE" w15:done="0"/>
  <w15:commentEx w15:paraId="461EC808" w15:done="0"/>
  <w15:commentEx w15:paraId="51AE07CE" w15:done="0"/>
  <w15:commentEx w15:paraId="6C70998E" w15:done="0"/>
  <w15:commentEx w15:paraId="405A1E74" w15:done="0"/>
  <w15:commentEx w15:paraId="0B6429A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26988" w14:textId="77777777" w:rsidR="00E50F55" w:rsidRDefault="00E50F55" w:rsidP="00F077DE">
      <w:pPr>
        <w:spacing w:after="0" w:line="240" w:lineRule="auto"/>
      </w:pPr>
      <w:r>
        <w:separator/>
      </w:r>
    </w:p>
  </w:endnote>
  <w:endnote w:type="continuationSeparator" w:id="0">
    <w:p w14:paraId="552DFB3E" w14:textId="77777777" w:rsidR="00E50F55" w:rsidRDefault="00E50F55" w:rsidP="00F077DE">
      <w:pPr>
        <w:spacing w:after="0" w:line="240" w:lineRule="auto"/>
      </w:pPr>
      <w:r>
        <w:continuationSeparator/>
      </w:r>
    </w:p>
  </w:endnote>
  <w:endnote w:type="continuationNotice" w:id="1">
    <w:p w14:paraId="55CF9278" w14:textId="77777777" w:rsidR="00E50F55" w:rsidRDefault="00E50F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TE193A870t00">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Montserrat Light">
    <w:altName w:val="Arial"/>
    <w:panose1 w:val="00000000000000000000"/>
    <w:charset w:val="00"/>
    <w:family w:val="modern"/>
    <w:notTrueType/>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7DB46" w14:textId="307C228A" w:rsidR="004A534E" w:rsidRDefault="004A534E">
    <w:pPr>
      <w:pStyle w:val="Footer"/>
      <w:jc w:val="center"/>
    </w:pPr>
    <w:r>
      <w:fldChar w:fldCharType="begin"/>
    </w:r>
    <w:r>
      <w:instrText xml:space="preserve"> PAGE   \* MERGEFORMAT </w:instrText>
    </w:r>
    <w:r>
      <w:fldChar w:fldCharType="separate"/>
    </w:r>
    <w:r w:rsidR="001A7BFF">
      <w:rPr>
        <w:noProof/>
      </w:rPr>
      <w:t>10</w:t>
    </w:r>
    <w:r>
      <w:rPr>
        <w:noProof/>
      </w:rPr>
      <w:fldChar w:fldCharType="end"/>
    </w:r>
  </w:p>
  <w:p w14:paraId="06C3D484" w14:textId="77777777" w:rsidR="004A534E" w:rsidRDefault="004A53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2E650" w14:textId="1931F8B1" w:rsidR="004A534E" w:rsidRPr="00FE6CE8" w:rsidRDefault="004A534E" w:rsidP="00FE6CE8">
    <w:pPr>
      <w:tabs>
        <w:tab w:val="left" w:pos="0"/>
      </w:tabs>
      <w:spacing w:line="240" w:lineRule="auto"/>
      <w:rPr>
        <w:rFonts w:ascii="Montserrat Light" w:hAnsi="Montserrat Light" w:cs="Arial"/>
        <w:bCs/>
        <w:iCs/>
        <w:color w:val="1F4E79"/>
      </w:rPr>
    </w:pPr>
    <w:r w:rsidRPr="00FE6CE8">
      <w:rPr>
        <w:rFonts w:ascii="Montserrat Light" w:hAnsi="Montserrat Light" w:cs="Open Sans"/>
        <w:bCs/>
        <w:iCs/>
        <w:color w:val="1F4E79"/>
        <w:lang w:val="en-GB"/>
      </w:rPr>
      <w:t xml:space="preserve">Partnership for a better future                            </w:t>
    </w:r>
    <w:r>
      <w:rPr>
        <w:rFonts w:ascii="Montserrat Light" w:hAnsi="Montserrat Light" w:cs="Open Sans"/>
        <w:bCs/>
        <w:iCs/>
        <w:color w:val="1F4E79"/>
        <w:lang w:val="en-GB"/>
      </w:rPr>
      <w:t xml:space="preserve">                    </w:t>
    </w:r>
    <w:r w:rsidRPr="00FE6CE8">
      <w:rPr>
        <w:rFonts w:ascii="Montserrat Light" w:hAnsi="Montserrat Light" w:cs="Open Sans"/>
        <w:bCs/>
        <w:iCs/>
        <w:color w:val="1F4E79"/>
        <w:lang w:val="en-GB"/>
      </w:rPr>
      <w:t xml:space="preserve">     </w:t>
    </w:r>
    <w:r w:rsidRPr="00FE6CE8">
      <w:rPr>
        <w:noProof/>
      </w:rPr>
      <w:t xml:space="preserve">1  </w:t>
    </w:r>
    <w:r w:rsidRPr="00FE6CE8">
      <w:rPr>
        <w:rFonts w:ascii="Montserrat Light" w:hAnsi="Montserrat Light" w:cs="Open Sans"/>
        <w:bCs/>
        <w:iCs/>
        <w:color w:val="1F4E79"/>
        <w:lang w:val="en-GB"/>
      </w:rPr>
      <w:t xml:space="preserve">                                  </w:t>
    </w:r>
    <w:r>
      <w:rPr>
        <w:rFonts w:ascii="Montserrat Light" w:hAnsi="Montserrat Light" w:cs="Open Sans"/>
        <w:bCs/>
        <w:iCs/>
        <w:color w:val="1F4E79"/>
        <w:lang w:val="en-GB"/>
      </w:rPr>
      <w:t xml:space="preserve">   </w:t>
    </w:r>
    <w:r w:rsidRPr="00FE6CE8">
      <w:rPr>
        <w:rFonts w:ascii="Montserrat Light" w:hAnsi="Montserrat Light" w:cs="Open Sans"/>
        <w:bCs/>
        <w:iCs/>
        <w:color w:val="1F4E79"/>
        <w:lang w:val="en-GB"/>
      </w:rPr>
      <w:t xml:space="preserve">                            </w:t>
    </w:r>
    <w:r w:rsidRPr="00FE6CE8">
      <w:rPr>
        <w:rFonts w:ascii="Montserrat Light" w:hAnsi="Montserrat Light" w:cs="Arial"/>
        <w:bCs/>
        <w:iCs/>
        <w:color w:val="1F4E79"/>
        <w:lang w:val="en-GB"/>
      </w:rPr>
      <w:t>www.interreg-rohu.eu</w:t>
    </w:r>
  </w:p>
  <w:p w14:paraId="78B4928D" w14:textId="77777777" w:rsidR="004A534E" w:rsidRDefault="004A53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7917E2" w14:textId="77777777" w:rsidR="00E50F55" w:rsidRDefault="00E50F55" w:rsidP="00F077DE">
      <w:pPr>
        <w:spacing w:after="0" w:line="240" w:lineRule="auto"/>
      </w:pPr>
      <w:r>
        <w:separator/>
      </w:r>
    </w:p>
  </w:footnote>
  <w:footnote w:type="continuationSeparator" w:id="0">
    <w:p w14:paraId="4BB732D0" w14:textId="77777777" w:rsidR="00E50F55" w:rsidRDefault="00E50F55" w:rsidP="00F077DE">
      <w:pPr>
        <w:spacing w:after="0" w:line="240" w:lineRule="auto"/>
      </w:pPr>
      <w:r>
        <w:continuationSeparator/>
      </w:r>
    </w:p>
  </w:footnote>
  <w:footnote w:type="continuationNotice" w:id="1">
    <w:p w14:paraId="0416CE67" w14:textId="77777777" w:rsidR="00E50F55" w:rsidRDefault="00E50F55">
      <w:pPr>
        <w:spacing w:after="0" w:line="240" w:lineRule="auto"/>
      </w:pPr>
    </w:p>
  </w:footnote>
  <w:footnote w:id="2">
    <w:p w14:paraId="595CACD7" w14:textId="77777777" w:rsidR="00BE487F" w:rsidRPr="007A1DB3" w:rsidRDefault="00BE487F" w:rsidP="00BE487F">
      <w:pPr>
        <w:pStyle w:val="FootnoteText"/>
        <w:rPr>
          <w:rFonts w:ascii="Open Sans" w:hAnsi="Open Sans" w:cs="Open Sans"/>
          <w:sz w:val="18"/>
          <w:szCs w:val="18"/>
          <w:lang w:val="en-GB"/>
        </w:rPr>
      </w:pPr>
      <w:r w:rsidRPr="007A1DB3">
        <w:rPr>
          <w:rStyle w:val="FootnoteReference"/>
          <w:rFonts w:ascii="Open Sans" w:hAnsi="Open Sans" w:cs="Open Sans"/>
          <w:sz w:val="18"/>
          <w:szCs w:val="18"/>
        </w:rPr>
        <w:footnoteRef/>
      </w:r>
      <w:r w:rsidRPr="007A1DB3">
        <w:rPr>
          <w:rFonts w:ascii="Open Sans" w:hAnsi="Open Sans" w:cs="Open Sans"/>
          <w:sz w:val="18"/>
          <w:szCs w:val="18"/>
          <w:lang w:val="en-GB"/>
        </w:rPr>
        <w:t xml:space="preserve"> If follow up is needed (in case of unfulfilled criterion that may be satisfied through clarification/completion), option NO should be ticked and the requirement could be described in the “comments” field, </w:t>
      </w:r>
      <w:proofErr w:type="gramStart"/>
      <w:r w:rsidRPr="007A1DB3">
        <w:rPr>
          <w:rFonts w:ascii="Open Sans" w:hAnsi="Open Sans" w:cs="Open Sans"/>
          <w:sz w:val="18"/>
          <w:szCs w:val="18"/>
          <w:lang w:val="en-GB"/>
        </w:rPr>
        <w:t>awaiting</w:t>
      </w:r>
      <w:proofErr w:type="gramEnd"/>
      <w:r w:rsidRPr="007A1DB3">
        <w:rPr>
          <w:rFonts w:ascii="Open Sans" w:hAnsi="Open Sans" w:cs="Open Sans"/>
          <w:sz w:val="18"/>
          <w:szCs w:val="18"/>
          <w:lang w:val="en-GB"/>
        </w:rPr>
        <w:t xml:space="preserve"> for the relevant documentation. </w:t>
      </w:r>
      <w:proofErr w:type="gramStart"/>
      <w:r w:rsidRPr="007A1DB3">
        <w:rPr>
          <w:rFonts w:ascii="Open Sans" w:hAnsi="Open Sans" w:cs="Open Sans"/>
          <w:sz w:val="18"/>
          <w:szCs w:val="18"/>
          <w:lang w:val="en-GB"/>
        </w:rPr>
        <w:t>Shall be settled upon receipt /failure to comply.</w:t>
      </w:r>
      <w:proofErr w:type="gramEnd"/>
      <w:r w:rsidRPr="007A1DB3">
        <w:rPr>
          <w:rFonts w:ascii="Open Sans" w:hAnsi="Open Sans" w:cs="Open Sans"/>
          <w:sz w:val="18"/>
          <w:szCs w:val="18"/>
          <w:lang w:val="en-GB"/>
        </w:rPr>
        <w:t xml:space="preserve"> </w:t>
      </w:r>
    </w:p>
  </w:footnote>
  <w:footnote w:id="3">
    <w:p w14:paraId="535F8D32" w14:textId="77777777" w:rsidR="00BE487F" w:rsidRPr="007A1DB3" w:rsidRDefault="00BE487F" w:rsidP="00BE487F">
      <w:pPr>
        <w:pStyle w:val="FootnoteText"/>
        <w:rPr>
          <w:rFonts w:ascii="Open Sans" w:hAnsi="Open Sans" w:cs="Open Sans"/>
          <w:sz w:val="18"/>
          <w:szCs w:val="18"/>
        </w:rPr>
      </w:pPr>
      <w:r w:rsidRPr="007A1DB3">
        <w:rPr>
          <w:rStyle w:val="FootnoteReference"/>
          <w:rFonts w:ascii="Open Sans" w:hAnsi="Open Sans" w:cs="Open Sans"/>
          <w:sz w:val="18"/>
          <w:szCs w:val="18"/>
        </w:rPr>
        <w:footnoteRef/>
      </w:r>
      <w:r w:rsidRPr="007A1DB3">
        <w:rPr>
          <w:rFonts w:ascii="Open Sans" w:hAnsi="Open Sans" w:cs="Open Sans"/>
          <w:sz w:val="18"/>
          <w:szCs w:val="18"/>
        </w:rPr>
        <w:t xml:space="preserve"> Stipulating the partners’ commitment to develop and submit the complete project documentation</w:t>
      </w:r>
    </w:p>
  </w:footnote>
  <w:footnote w:id="4">
    <w:p w14:paraId="13B88FE2" w14:textId="77777777" w:rsidR="00BE487F" w:rsidRPr="007A1DB3" w:rsidRDefault="00BE487F" w:rsidP="00BE487F">
      <w:pPr>
        <w:pStyle w:val="FootnoteText"/>
        <w:rPr>
          <w:rFonts w:ascii="Open Sans" w:hAnsi="Open Sans" w:cs="Open Sans"/>
          <w:sz w:val="18"/>
          <w:szCs w:val="18"/>
        </w:rPr>
      </w:pPr>
      <w:r w:rsidRPr="007A1DB3">
        <w:rPr>
          <w:rStyle w:val="FootnoteReference"/>
          <w:rFonts w:ascii="Open Sans" w:hAnsi="Open Sans" w:cs="Open Sans"/>
          <w:sz w:val="18"/>
          <w:szCs w:val="18"/>
        </w:rPr>
        <w:footnoteRef/>
      </w:r>
      <w:r w:rsidRPr="007A1DB3">
        <w:rPr>
          <w:rFonts w:ascii="Open Sans" w:hAnsi="Open Sans" w:cs="Open Sans"/>
          <w:sz w:val="18"/>
          <w:szCs w:val="18"/>
        </w:rPr>
        <w:t xml:space="preserve"> Stipulating that all eligibility criteria are properly complied with; </w:t>
      </w:r>
      <w:r w:rsidRPr="007A1DB3">
        <w:rPr>
          <w:rFonts w:ascii="Open Sans" w:hAnsi="Open Sans" w:cs="Open Sans"/>
          <w:sz w:val="18"/>
          <w:szCs w:val="18"/>
          <w:lang w:val="en-GB"/>
        </w:rPr>
        <w:t>to be submitted for Lead Applicant and all Applicants/Associated Partners (if the case) also.</w:t>
      </w:r>
    </w:p>
  </w:footnote>
  <w:footnote w:id="5">
    <w:p w14:paraId="2A7486FA" w14:textId="77777777" w:rsidR="00BE487F" w:rsidRPr="007A1DB3" w:rsidRDefault="00BE487F" w:rsidP="00BE487F">
      <w:pPr>
        <w:pStyle w:val="FootnoteText"/>
        <w:rPr>
          <w:rFonts w:ascii="Open Sans" w:hAnsi="Open Sans" w:cs="Open Sans"/>
          <w:sz w:val="18"/>
          <w:szCs w:val="18"/>
        </w:rPr>
      </w:pPr>
      <w:r w:rsidRPr="007A1DB3">
        <w:rPr>
          <w:rStyle w:val="FootnoteReference"/>
          <w:rFonts w:ascii="Open Sans" w:hAnsi="Open Sans" w:cs="Open Sans"/>
          <w:sz w:val="18"/>
          <w:szCs w:val="18"/>
        </w:rPr>
        <w:footnoteRef/>
      </w:r>
      <w:r w:rsidRPr="007A1DB3">
        <w:rPr>
          <w:rFonts w:ascii="Open Sans" w:hAnsi="Open Sans" w:cs="Open Sans"/>
          <w:sz w:val="18"/>
          <w:szCs w:val="18"/>
        </w:rPr>
        <w:t xml:space="preserve"> </w:t>
      </w:r>
      <w:proofErr w:type="gramStart"/>
      <w:r w:rsidRPr="007A1DB3">
        <w:rPr>
          <w:rFonts w:ascii="Open Sans" w:hAnsi="Open Sans" w:cs="Open Sans"/>
          <w:sz w:val="18"/>
          <w:szCs w:val="18"/>
          <w:lang w:val="en-GB"/>
        </w:rPr>
        <w:t xml:space="preserve">To be submitted for Lead Applicant and all Project Applicants/Associated Partners (if the case) </w:t>
      </w:r>
      <w:r>
        <w:rPr>
          <w:rFonts w:ascii="Open Sans" w:hAnsi="Open Sans" w:cs="Open Sans"/>
          <w:sz w:val="18"/>
          <w:szCs w:val="18"/>
          <w:lang w:val="en-GB"/>
        </w:rPr>
        <w:t>also</w:t>
      </w:r>
      <w:r w:rsidRPr="007A1DB3">
        <w:rPr>
          <w:rFonts w:ascii="Open Sans" w:hAnsi="Open Sans" w:cs="Open Sans"/>
          <w:sz w:val="18"/>
          <w:szCs w:val="18"/>
          <w:lang w:val="en-GB"/>
        </w:rPr>
        <w:t>.</w:t>
      </w:r>
      <w:proofErr w:type="gramEnd"/>
    </w:p>
  </w:footnote>
  <w:footnote w:id="6">
    <w:p w14:paraId="536AEF4C" w14:textId="77777777" w:rsidR="00BE487F" w:rsidRPr="007A1DB3" w:rsidRDefault="00BE487F" w:rsidP="00BE487F">
      <w:pPr>
        <w:pStyle w:val="FootnoteText"/>
        <w:rPr>
          <w:rFonts w:ascii="Open Sans" w:hAnsi="Open Sans" w:cs="Open Sans"/>
          <w:sz w:val="18"/>
          <w:szCs w:val="18"/>
        </w:rPr>
      </w:pPr>
      <w:r w:rsidRPr="007A1DB3">
        <w:rPr>
          <w:rStyle w:val="FootnoteReference"/>
          <w:rFonts w:ascii="Open Sans" w:hAnsi="Open Sans" w:cs="Open Sans"/>
          <w:sz w:val="18"/>
          <w:szCs w:val="18"/>
        </w:rPr>
        <w:footnoteRef/>
      </w:r>
      <w:r w:rsidRPr="007A1DB3">
        <w:rPr>
          <w:rFonts w:ascii="Open Sans" w:hAnsi="Open Sans" w:cs="Open Sans"/>
          <w:sz w:val="18"/>
          <w:szCs w:val="18"/>
        </w:rPr>
        <w:t xml:space="preserve"> </w:t>
      </w:r>
      <w:r w:rsidRPr="007A1DB3">
        <w:rPr>
          <w:rFonts w:ascii="Open Sans" w:hAnsi="Open Sans" w:cs="Open Sans"/>
          <w:sz w:val="18"/>
          <w:szCs w:val="18"/>
          <w:lang w:val="en-GB"/>
        </w:rPr>
        <w:t>To be submitted for Lead Applicant and all Project Applicants also.</w:t>
      </w:r>
    </w:p>
  </w:footnote>
  <w:footnote w:id="7">
    <w:p w14:paraId="486B2594" w14:textId="77777777" w:rsidR="00BE487F" w:rsidRPr="00D70AE6" w:rsidRDefault="00BE487F" w:rsidP="00BE487F">
      <w:pPr>
        <w:rPr>
          <w:rFonts w:ascii="Open Sans" w:hAnsi="Open Sans" w:cs="Open Sans"/>
          <w:sz w:val="18"/>
          <w:szCs w:val="18"/>
        </w:rPr>
      </w:pPr>
      <w:r w:rsidRPr="00D70AE6">
        <w:rPr>
          <w:rStyle w:val="FootnoteReference"/>
          <w:rFonts w:ascii="Open Sans" w:hAnsi="Open Sans" w:cs="Open Sans"/>
          <w:sz w:val="18"/>
          <w:szCs w:val="18"/>
        </w:rPr>
        <w:footnoteRef/>
      </w:r>
      <w:r w:rsidRPr="00D70AE6">
        <w:rPr>
          <w:rFonts w:ascii="Open Sans" w:hAnsi="Open Sans" w:cs="Open Sans"/>
          <w:sz w:val="18"/>
          <w:szCs w:val="18"/>
        </w:rPr>
        <w:t xml:space="preserve"> </w:t>
      </w:r>
      <w:r>
        <w:rPr>
          <w:rFonts w:ascii="Open Sans" w:hAnsi="Open Sans" w:cs="Open Sans"/>
          <w:sz w:val="18"/>
          <w:szCs w:val="18"/>
        </w:rPr>
        <w:t>The letter will include proper justification of the projects (</w:t>
      </w:r>
      <w:proofErr w:type="gramStart"/>
      <w:r>
        <w:rPr>
          <w:rFonts w:ascii="Open Sans" w:hAnsi="Open Sans" w:cs="Open Sans"/>
          <w:sz w:val="18"/>
          <w:szCs w:val="18"/>
        </w:rPr>
        <w:t>non</w:t>
      </w:r>
      <w:proofErr w:type="gramEnd"/>
      <w:r>
        <w:rPr>
          <w:rFonts w:ascii="Open Sans" w:hAnsi="Open Sans" w:cs="Open Sans"/>
          <w:sz w:val="18"/>
          <w:szCs w:val="18"/>
        </w:rPr>
        <w:t xml:space="preserve">) compliance. </w:t>
      </w:r>
    </w:p>
    <w:p w14:paraId="518D78FB" w14:textId="77777777" w:rsidR="00BE487F" w:rsidRDefault="00BE487F" w:rsidP="00BE487F">
      <w:pPr>
        <w:pStyle w:val="FootnoteText"/>
      </w:pPr>
    </w:p>
  </w:footnote>
  <w:footnote w:id="8">
    <w:p w14:paraId="3B670356" w14:textId="77777777" w:rsidR="00BE487F" w:rsidRPr="007A1DB3" w:rsidRDefault="00BE487F" w:rsidP="00BE487F">
      <w:pPr>
        <w:pStyle w:val="FootnoteText"/>
        <w:rPr>
          <w:rFonts w:ascii="Open Sans" w:hAnsi="Open Sans" w:cs="Open Sans"/>
          <w:sz w:val="18"/>
          <w:szCs w:val="18"/>
        </w:rPr>
      </w:pPr>
      <w:r w:rsidRPr="007A1DB3">
        <w:rPr>
          <w:rStyle w:val="FootnoteReference"/>
          <w:rFonts w:ascii="Open Sans" w:hAnsi="Open Sans" w:cs="Open Sans"/>
          <w:sz w:val="18"/>
          <w:szCs w:val="18"/>
        </w:rPr>
        <w:footnoteRef/>
      </w:r>
      <w:r w:rsidRPr="007A1DB3">
        <w:rPr>
          <w:rFonts w:ascii="Open Sans" w:hAnsi="Open Sans" w:cs="Open Sans"/>
          <w:sz w:val="18"/>
          <w:szCs w:val="18"/>
        </w:rPr>
        <w:t xml:space="preserve"> Flagship Projects are projects of significant complexity and the capacity of the partners is of high importance in the efficient and sustainable management of the projects. Therefore, the Programme strongly recommends avoiding the externalization of the project management. Moreover, maximum score will be granted only to applications ensuring the </w:t>
      </w:r>
      <w:r>
        <w:rPr>
          <w:rFonts w:ascii="Open Sans" w:hAnsi="Open Sans" w:cs="Open Sans"/>
          <w:sz w:val="18"/>
          <w:szCs w:val="18"/>
        </w:rPr>
        <w:t xml:space="preserve">project’ </w:t>
      </w:r>
      <w:r w:rsidRPr="007A1DB3">
        <w:rPr>
          <w:rFonts w:ascii="Open Sans" w:hAnsi="Open Sans" w:cs="Open Sans"/>
          <w:sz w:val="18"/>
          <w:szCs w:val="18"/>
        </w:rPr>
        <w:t>management staff.</w:t>
      </w:r>
    </w:p>
  </w:footnote>
  <w:footnote w:id="9">
    <w:p w14:paraId="79F7BF06" w14:textId="77777777" w:rsidR="00BE487F" w:rsidRPr="007A1DB3" w:rsidRDefault="00BE487F" w:rsidP="00BE487F">
      <w:pPr>
        <w:pStyle w:val="FootnoteText"/>
        <w:rPr>
          <w:rFonts w:ascii="Open Sans" w:hAnsi="Open Sans" w:cs="Open Sans"/>
          <w:sz w:val="18"/>
          <w:szCs w:val="18"/>
        </w:rPr>
      </w:pPr>
      <w:r w:rsidRPr="007A1DB3">
        <w:rPr>
          <w:rStyle w:val="FootnoteReference"/>
          <w:rFonts w:ascii="Open Sans" w:hAnsi="Open Sans" w:cs="Open Sans"/>
          <w:sz w:val="18"/>
          <w:szCs w:val="18"/>
        </w:rPr>
        <w:footnoteRef/>
      </w:r>
      <w:r w:rsidRPr="007A1DB3">
        <w:rPr>
          <w:rFonts w:ascii="Open Sans" w:hAnsi="Open Sans" w:cs="Open Sans"/>
          <w:sz w:val="18"/>
          <w:szCs w:val="18"/>
        </w:rPr>
        <w:t xml:space="preserve"> In case an </w:t>
      </w:r>
      <w:r>
        <w:rPr>
          <w:rFonts w:ascii="Open Sans" w:hAnsi="Open Sans" w:cs="Open Sans"/>
          <w:sz w:val="18"/>
          <w:szCs w:val="18"/>
        </w:rPr>
        <w:t>A</w:t>
      </w:r>
      <w:r w:rsidRPr="007A1DB3">
        <w:rPr>
          <w:rFonts w:ascii="Open Sans" w:hAnsi="Open Sans" w:cs="Open Sans"/>
          <w:sz w:val="18"/>
          <w:szCs w:val="18"/>
        </w:rPr>
        <w:t xml:space="preserve">ssociated </w:t>
      </w:r>
      <w:r>
        <w:rPr>
          <w:rFonts w:ascii="Open Sans" w:hAnsi="Open Sans" w:cs="Open Sans"/>
          <w:sz w:val="18"/>
          <w:szCs w:val="18"/>
        </w:rPr>
        <w:t>P</w:t>
      </w:r>
      <w:r w:rsidRPr="007A1DB3">
        <w:rPr>
          <w:rFonts w:ascii="Open Sans" w:hAnsi="Open Sans" w:cs="Open Sans"/>
          <w:sz w:val="18"/>
          <w:szCs w:val="18"/>
        </w:rPr>
        <w:t>artner fails to comply with the eligibility rules of the present Call for Proposal, the project can be approved by the Monitoring Committee under conditions that the respective associated partners is eliminated as such.</w:t>
      </w:r>
    </w:p>
  </w:footnote>
  <w:footnote w:id="10">
    <w:p w14:paraId="30683FA5" w14:textId="77777777" w:rsidR="00BE487F" w:rsidRPr="007A1DB3" w:rsidRDefault="00BE487F" w:rsidP="00BE487F">
      <w:pPr>
        <w:pStyle w:val="FootnoteText"/>
        <w:rPr>
          <w:rFonts w:ascii="Open Sans" w:hAnsi="Open Sans" w:cs="Open Sans"/>
          <w:sz w:val="18"/>
          <w:szCs w:val="18"/>
        </w:rPr>
      </w:pPr>
      <w:r w:rsidRPr="007A1DB3">
        <w:rPr>
          <w:rStyle w:val="FootnoteReference"/>
          <w:rFonts w:ascii="Open Sans" w:hAnsi="Open Sans" w:cs="Open Sans"/>
          <w:sz w:val="18"/>
          <w:szCs w:val="18"/>
        </w:rPr>
        <w:footnoteRef/>
      </w:r>
      <w:r w:rsidRPr="007A1DB3">
        <w:rPr>
          <w:rFonts w:ascii="Open Sans" w:hAnsi="Open Sans" w:cs="Open Sans"/>
          <w:sz w:val="18"/>
          <w:szCs w:val="18"/>
        </w:rPr>
        <w:t xml:space="preserve"> Idem footnote </w:t>
      </w:r>
      <w:r>
        <w:rPr>
          <w:rFonts w:ascii="Open Sans" w:hAnsi="Open Sans" w:cs="Open Sans"/>
          <w:sz w:val="18"/>
          <w:szCs w:val="18"/>
        </w:rPr>
        <w:t xml:space="preserve">8 </w:t>
      </w:r>
      <w:r w:rsidRPr="007A1DB3">
        <w:rPr>
          <w:rFonts w:ascii="Open Sans" w:hAnsi="Open Sans" w:cs="Open Sans"/>
          <w:sz w:val="18"/>
          <w:szCs w:val="18"/>
        </w:rPr>
        <w:t>above.</w:t>
      </w:r>
    </w:p>
  </w:footnote>
  <w:footnote w:id="11">
    <w:p w14:paraId="2A5E572A" w14:textId="77777777" w:rsidR="00BE487F" w:rsidRPr="00D3439E" w:rsidRDefault="00BE487F" w:rsidP="00BE487F">
      <w:pPr>
        <w:pStyle w:val="FootnoteText"/>
        <w:rPr>
          <w:rFonts w:ascii="Open Sans" w:hAnsi="Open Sans" w:cs="Open Sans"/>
        </w:rPr>
      </w:pPr>
      <w:r w:rsidRPr="007A1DB3">
        <w:rPr>
          <w:rStyle w:val="FootnoteReference"/>
          <w:rFonts w:ascii="Open Sans" w:hAnsi="Open Sans" w:cs="Open Sans"/>
          <w:sz w:val="18"/>
          <w:szCs w:val="18"/>
        </w:rPr>
        <w:footnoteRef/>
      </w:r>
      <w:r w:rsidRPr="007A1DB3">
        <w:rPr>
          <w:rFonts w:ascii="Open Sans" w:hAnsi="Open Sans" w:cs="Open Sans"/>
          <w:sz w:val="18"/>
          <w:szCs w:val="18"/>
        </w:rPr>
        <w:t xml:space="preserve"> The criterion applies to all Applicants/Associated Partners.</w:t>
      </w:r>
    </w:p>
  </w:footnote>
  <w:footnote w:id="12">
    <w:p w14:paraId="00429EE8" w14:textId="77777777" w:rsidR="00BE487F" w:rsidRPr="00D3439E" w:rsidRDefault="00BE487F" w:rsidP="00BE487F">
      <w:pPr>
        <w:pStyle w:val="FootnoteText"/>
        <w:rPr>
          <w:rFonts w:ascii="Open Sans" w:hAnsi="Open Sans" w:cs="Open Sans"/>
        </w:rPr>
      </w:pPr>
      <w:r w:rsidRPr="007A1DB3">
        <w:rPr>
          <w:rStyle w:val="FootnoteReference"/>
          <w:rFonts w:ascii="Open Sans" w:hAnsi="Open Sans" w:cs="Open Sans"/>
          <w:sz w:val="18"/>
          <w:szCs w:val="18"/>
        </w:rPr>
        <w:footnoteRef/>
      </w:r>
      <w:r w:rsidRPr="007A1DB3">
        <w:rPr>
          <w:rFonts w:ascii="Open Sans" w:hAnsi="Open Sans" w:cs="Open Sans"/>
          <w:sz w:val="18"/>
          <w:szCs w:val="18"/>
        </w:rPr>
        <w:t xml:space="preserve"> </w:t>
      </w:r>
      <w:r w:rsidRPr="00372F17">
        <w:rPr>
          <w:rFonts w:ascii="Open Sans" w:hAnsi="Open Sans" w:cs="Open Sans"/>
          <w:sz w:val="18"/>
          <w:szCs w:val="18"/>
        </w:rPr>
        <w:t>In case an associated partner fails to comply with the eligibility rules of the present Call for Proposal, the project can be approved by the Monitoring Committee under conditions that the respective associated partners is eliminated as such.</w:t>
      </w:r>
    </w:p>
  </w:footnote>
  <w:footnote w:id="13">
    <w:p w14:paraId="16D6EA0C" w14:textId="77777777" w:rsidR="00BE487F" w:rsidRPr="001D1302" w:rsidRDefault="00BE487F" w:rsidP="00BE487F">
      <w:pPr>
        <w:pStyle w:val="FootnoteText"/>
        <w:rPr>
          <w:rFonts w:ascii="Open Sans" w:hAnsi="Open Sans" w:cs="Open Sans"/>
          <w:sz w:val="18"/>
          <w:szCs w:val="18"/>
        </w:rPr>
      </w:pPr>
      <w:r w:rsidRPr="001D1302">
        <w:rPr>
          <w:rStyle w:val="FootnoteReference"/>
          <w:rFonts w:ascii="Open Sans" w:hAnsi="Open Sans" w:cs="Open Sans"/>
          <w:sz w:val="18"/>
          <w:szCs w:val="18"/>
        </w:rPr>
        <w:footnoteRef/>
      </w:r>
      <w:r w:rsidRPr="001D1302">
        <w:rPr>
          <w:rFonts w:ascii="Open Sans" w:hAnsi="Open Sans" w:cs="Open Sans"/>
          <w:sz w:val="18"/>
          <w:szCs w:val="18"/>
        </w:rPr>
        <w:t xml:space="preserve"> </w:t>
      </w:r>
      <w:proofErr w:type="gramStart"/>
      <w:r w:rsidRPr="001D1302">
        <w:rPr>
          <w:rFonts w:ascii="Open Sans" w:hAnsi="Open Sans" w:cs="Open Sans"/>
          <w:sz w:val="18"/>
          <w:szCs w:val="18"/>
        </w:rPr>
        <w:t>Conditioned by the formulated recommendations (if any).</w:t>
      </w:r>
      <w:proofErr w:type="gramEnd"/>
      <w:r w:rsidRPr="001D1302">
        <w:rPr>
          <w:rFonts w:ascii="Open Sans" w:hAnsi="Open Sans" w:cs="Open Sans"/>
          <w:sz w:val="18"/>
          <w:szCs w:val="18"/>
        </w:rPr>
        <w:t xml:space="preserve"> </w:t>
      </w:r>
    </w:p>
  </w:footnote>
  <w:footnote w:id="14">
    <w:p w14:paraId="4DDD97F1" w14:textId="77777777" w:rsidR="00BE487F" w:rsidRPr="001D1302" w:rsidRDefault="00BE487F" w:rsidP="00BE487F">
      <w:pPr>
        <w:pStyle w:val="FootnoteText"/>
        <w:rPr>
          <w:rFonts w:ascii="Open Sans" w:hAnsi="Open Sans" w:cs="Open Sans"/>
          <w:sz w:val="18"/>
          <w:szCs w:val="18"/>
        </w:rPr>
      </w:pPr>
      <w:r w:rsidRPr="001D1302">
        <w:rPr>
          <w:rStyle w:val="FootnoteReference"/>
          <w:rFonts w:ascii="Open Sans" w:hAnsi="Open Sans" w:cs="Open Sans"/>
          <w:sz w:val="18"/>
          <w:szCs w:val="18"/>
        </w:rPr>
        <w:footnoteRef/>
      </w:r>
      <w:r w:rsidRPr="001D1302">
        <w:rPr>
          <w:rFonts w:ascii="Open Sans" w:hAnsi="Open Sans" w:cs="Open Sans"/>
          <w:sz w:val="18"/>
          <w:szCs w:val="18"/>
        </w:rPr>
        <w:t xml:space="preserve"> In case the proposal i</w:t>
      </w:r>
      <w:r>
        <w:rPr>
          <w:rFonts w:ascii="Open Sans" w:hAnsi="Open Sans" w:cs="Open Sans"/>
          <w:sz w:val="18"/>
          <w:szCs w:val="18"/>
        </w:rPr>
        <w:t>s</w:t>
      </w:r>
      <w:r w:rsidRPr="001D1302">
        <w:rPr>
          <w:rFonts w:ascii="Open Sans" w:hAnsi="Open Sans" w:cs="Open Sans"/>
          <w:sz w:val="18"/>
          <w:szCs w:val="18"/>
        </w:rPr>
        <w:t xml:space="preserve"> not fully compliant, in the case of the costs limitations</w:t>
      </w:r>
      <w:r>
        <w:rPr>
          <w:rFonts w:ascii="Open Sans" w:hAnsi="Open Sans" w:cs="Open Sans"/>
          <w:sz w:val="18"/>
          <w:szCs w:val="18"/>
        </w:rPr>
        <w:t xml:space="preserve"> (criteria B20-B23)</w:t>
      </w:r>
      <w:proofErr w:type="gramStart"/>
      <w:r>
        <w:rPr>
          <w:rFonts w:ascii="Open Sans" w:hAnsi="Open Sans" w:cs="Open Sans"/>
          <w:sz w:val="18"/>
          <w:szCs w:val="18"/>
        </w:rPr>
        <w:t>,</w:t>
      </w:r>
      <w:proofErr w:type="gramEnd"/>
      <w:r>
        <w:rPr>
          <w:rFonts w:ascii="Open Sans" w:hAnsi="Open Sans" w:cs="Open Sans"/>
          <w:sz w:val="18"/>
          <w:szCs w:val="18"/>
        </w:rPr>
        <w:t xml:space="preserve"> </w:t>
      </w:r>
      <w:r w:rsidRPr="001D1302">
        <w:rPr>
          <w:rFonts w:ascii="Open Sans" w:hAnsi="Open Sans" w:cs="Open Sans"/>
          <w:sz w:val="18"/>
          <w:szCs w:val="18"/>
        </w:rPr>
        <w:t xml:space="preserve">the project proposal will be </w:t>
      </w:r>
      <w:r>
        <w:rPr>
          <w:rFonts w:ascii="Open Sans" w:hAnsi="Open Sans" w:cs="Open Sans"/>
          <w:sz w:val="18"/>
          <w:szCs w:val="18"/>
        </w:rPr>
        <w:t xml:space="preserve">passed for quality assessment </w:t>
      </w:r>
      <w:r w:rsidRPr="001D1302">
        <w:rPr>
          <w:rFonts w:ascii="Open Sans" w:hAnsi="Open Sans" w:cs="Open Sans"/>
          <w:sz w:val="18"/>
          <w:szCs w:val="18"/>
        </w:rPr>
        <w:t xml:space="preserve">under the condition that the necessary budget-cuts will be made in the quality assessment phase.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16" w:type="dxa"/>
      <w:tblLook w:val="00A0" w:firstRow="1" w:lastRow="0" w:firstColumn="1" w:lastColumn="0" w:noHBand="0" w:noVBand="0"/>
    </w:tblPr>
    <w:tblGrid>
      <w:gridCol w:w="3652"/>
      <w:gridCol w:w="10064"/>
    </w:tblGrid>
    <w:tr w:rsidR="004A534E" w:rsidRPr="00814F45" w14:paraId="63B94166" w14:textId="77777777" w:rsidTr="00583797">
      <w:tc>
        <w:tcPr>
          <w:tcW w:w="3652" w:type="dxa"/>
        </w:tcPr>
        <w:p w14:paraId="25DBCB46" w14:textId="0137A910" w:rsidR="004A534E" w:rsidRPr="00814F45" w:rsidRDefault="004A534E" w:rsidP="00A75B50">
          <w:pPr>
            <w:pStyle w:val="Header"/>
            <w:jc w:val="center"/>
          </w:pPr>
        </w:p>
      </w:tc>
      <w:tc>
        <w:tcPr>
          <w:tcW w:w="10064" w:type="dxa"/>
          <w:vAlign w:val="center"/>
        </w:tcPr>
        <w:p w14:paraId="5CD907A4" w14:textId="42829CA4" w:rsidR="004A534E" w:rsidRDefault="004A534E" w:rsidP="00EA393A">
          <w:pPr>
            <w:pStyle w:val="Header"/>
            <w:jc w:val="center"/>
          </w:pPr>
          <w:r w:rsidRPr="00814F45">
            <w:rPr>
              <w:rFonts w:ascii="Arial" w:hAnsi="Arial" w:cs="Arial"/>
              <w:b/>
            </w:rPr>
            <w:t xml:space="preserve">      </w:t>
          </w:r>
        </w:p>
        <w:p w14:paraId="0D0714E5" w14:textId="2B2BBBF7" w:rsidR="004A534E" w:rsidRPr="003723C6" w:rsidRDefault="004A534E" w:rsidP="000E5D18">
          <w:pPr>
            <w:pStyle w:val="Header"/>
            <w:jc w:val="right"/>
          </w:pPr>
          <w:r w:rsidRPr="000E5D18">
            <w:rPr>
              <w:rFonts w:ascii="Open Sans" w:hAnsi="Open Sans" w:cs="Open Sans"/>
              <w:noProof/>
              <w:sz w:val="20"/>
              <w:szCs w:val="20"/>
            </w:rPr>
            <w:t>Administrative and eligibility check CN</w:t>
          </w:r>
        </w:p>
      </w:tc>
    </w:tr>
  </w:tbl>
  <w:p w14:paraId="550EC656" w14:textId="77777777" w:rsidR="004A534E" w:rsidRDefault="004A53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7234B" w14:textId="3C0142F0" w:rsidR="004A534E" w:rsidRDefault="004A534E" w:rsidP="00435010">
    <w:pPr>
      <w:pStyle w:val="Header"/>
      <w:rPr>
        <w:noProof/>
      </w:rPr>
    </w:pPr>
    <w:r w:rsidRPr="005A5C02">
      <w:rPr>
        <w:noProof/>
      </w:rPr>
      <w:drawing>
        <wp:inline distT="0" distB="0" distL="0" distR="0" wp14:anchorId="61150274" wp14:editId="54D8AD82">
          <wp:extent cx="2876550" cy="6762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6550" cy="676275"/>
                  </a:xfrm>
                  <a:prstGeom prst="rect">
                    <a:avLst/>
                  </a:prstGeom>
                  <a:noFill/>
                  <a:ln>
                    <a:noFill/>
                  </a:ln>
                </pic:spPr>
              </pic:pic>
            </a:graphicData>
          </a:graphic>
        </wp:inline>
      </w:drawing>
    </w:r>
    <w:r>
      <w:rPr>
        <w:rFonts w:ascii="Montserrat Light" w:hAnsi="Montserrat Light"/>
        <w:noProof/>
      </w:rPr>
      <w:t xml:space="preserve">                                                                                                 </w:t>
    </w:r>
    <w:r w:rsidRPr="002118A2">
      <w:rPr>
        <w:rFonts w:ascii="Montserrat Light" w:hAnsi="Montserrat Light"/>
        <w:noProof/>
      </w:rPr>
      <w:drawing>
        <wp:inline distT="0" distB="0" distL="0" distR="0" wp14:anchorId="7E0C02DD" wp14:editId="1FFC9410">
          <wp:extent cx="720245" cy="657225"/>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34" cy="660591"/>
                  </a:xfrm>
                  <a:prstGeom prst="rect">
                    <a:avLst/>
                  </a:prstGeom>
                  <a:noFill/>
                  <a:ln>
                    <a:noFill/>
                  </a:ln>
                </pic:spPr>
              </pic:pic>
            </a:graphicData>
          </a:graphic>
        </wp:inline>
      </w:drawing>
    </w:r>
    <w:r>
      <w:rPr>
        <w:noProof/>
      </w:rPr>
      <w:t xml:space="preserve">        </w:t>
    </w:r>
    <w:r w:rsidRPr="005A5C02">
      <w:rPr>
        <w:noProof/>
      </w:rPr>
      <w:drawing>
        <wp:inline distT="0" distB="0" distL="0" distR="0" wp14:anchorId="2DD6D99D" wp14:editId="425A4379">
          <wp:extent cx="606914" cy="666750"/>
          <wp:effectExtent l="0" t="0" r="317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0970" cy="671206"/>
                  </a:xfrm>
                  <a:prstGeom prst="rect">
                    <a:avLst/>
                  </a:prstGeom>
                  <a:noFill/>
                  <a:ln>
                    <a:noFill/>
                  </a:ln>
                </pic:spPr>
              </pic:pic>
            </a:graphicData>
          </a:graphic>
        </wp:inline>
      </w:drawing>
    </w:r>
  </w:p>
  <w:p w14:paraId="21C6189D" w14:textId="77777777" w:rsidR="004A534E" w:rsidRDefault="004A534E" w:rsidP="00435010">
    <w:pPr>
      <w:pStyle w:val="Header"/>
      <w:rPr>
        <w:noProof/>
      </w:rPr>
    </w:pPr>
  </w:p>
  <w:p w14:paraId="55F041F6" w14:textId="42E4DD92" w:rsidR="004A534E" w:rsidRPr="00435010" w:rsidRDefault="004A534E" w:rsidP="004350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53"/>
    <w:multiLevelType w:val="multilevel"/>
    <w:tmpl w:val="00000052"/>
    <w:lvl w:ilvl="0">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1">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2">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3">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4">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5">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6">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7">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8">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abstractNum>
  <w:abstractNum w:abstractNumId="1">
    <w:nsid w:val="076E27E7"/>
    <w:multiLevelType w:val="hybridMultilevel"/>
    <w:tmpl w:val="6CF6B1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90400DE"/>
    <w:multiLevelType w:val="multilevel"/>
    <w:tmpl w:val="6D24994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
    <w:nsid w:val="09C45774"/>
    <w:multiLevelType w:val="hybridMultilevel"/>
    <w:tmpl w:val="AFC0E47C"/>
    <w:lvl w:ilvl="0" w:tplc="DFFA27A4">
      <w:numFmt w:val="bullet"/>
      <w:lvlText w:val=""/>
      <w:lvlJc w:val="left"/>
      <w:pPr>
        <w:ind w:left="740" w:hanging="360"/>
      </w:pPr>
      <w:rPr>
        <w:rFonts w:ascii="Wingdings" w:eastAsia="Times New Roman" w:hAnsi="Wingdings" w:hint="default"/>
      </w:rPr>
    </w:lvl>
    <w:lvl w:ilvl="1" w:tplc="08090003" w:tentative="1">
      <w:start w:val="1"/>
      <w:numFmt w:val="bullet"/>
      <w:lvlText w:val="o"/>
      <w:lvlJc w:val="left"/>
      <w:pPr>
        <w:ind w:left="1460" w:hanging="360"/>
      </w:pPr>
      <w:rPr>
        <w:rFonts w:ascii="Courier New" w:hAnsi="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4">
    <w:nsid w:val="11580979"/>
    <w:multiLevelType w:val="hybridMultilevel"/>
    <w:tmpl w:val="372C1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7E3D37"/>
    <w:multiLevelType w:val="hybridMultilevel"/>
    <w:tmpl w:val="BC5A7192"/>
    <w:lvl w:ilvl="0" w:tplc="BD46AC2C">
      <w:start w:val="7"/>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BFC53B9"/>
    <w:multiLevelType w:val="hybridMultilevel"/>
    <w:tmpl w:val="1B7E12C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CE95F78"/>
    <w:multiLevelType w:val="multilevel"/>
    <w:tmpl w:val="2DD4838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155" w:hanging="7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4C26F6"/>
    <w:multiLevelType w:val="hybridMultilevel"/>
    <w:tmpl w:val="99A283C0"/>
    <w:lvl w:ilvl="0" w:tplc="916AFE4E">
      <w:start w:val="1"/>
      <w:numFmt w:val="upperLetter"/>
      <w:lvlText w:val="%1."/>
      <w:lvlJc w:val="left"/>
      <w:pPr>
        <w:ind w:left="612" w:hanging="360"/>
      </w:pPr>
      <w:rPr>
        <w:rFonts w:cs="Times New Roman" w:hint="default"/>
        <w:color w:val="auto"/>
      </w:rPr>
    </w:lvl>
    <w:lvl w:ilvl="1" w:tplc="04090019" w:tentative="1">
      <w:start w:val="1"/>
      <w:numFmt w:val="lowerLetter"/>
      <w:lvlText w:val="%2."/>
      <w:lvlJc w:val="left"/>
      <w:pPr>
        <w:ind w:left="1332" w:hanging="360"/>
      </w:pPr>
      <w:rPr>
        <w:rFonts w:cs="Times New Roman"/>
      </w:rPr>
    </w:lvl>
    <w:lvl w:ilvl="2" w:tplc="0409001B" w:tentative="1">
      <w:start w:val="1"/>
      <w:numFmt w:val="lowerRoman"/>
      <w:lvlText w:val="%3."/>
      <w:lvlJc w:val="right"/>
      <w:pPr>
        <w:ind w:left="2052" w:hanging="180"/>
      </w:pPr>
      <w:rPr>
        <w:rFonts w:cs="Times New Roman"/>
      </w:rPr>
    </w:lvl>
    <w:lvl w:ilvl="3" w:tplc="0409000F" w:tentative="1">
      <w:start w:val="1"/>
      <w:numFmt w:val="decimal"/>
      <w:lvlText w:val="%4."/>
      <w:lvlJc w:val="left"/>
      <w:pPr>
        <w:ind w:left="2772" w:hanging="360"/>
      </w:pPr>
      <w:rPr>
        <w:rFonts w:cs="Times New Roman"/>
      </w:rPr>
    </w:lvl>
    <w:lvl w:ilvl="4" w:tplc="04090019" w:tentative="1">
      <w:start w:val="1"/>
      <w:numFmt w:val="lowerLetter"/>
      <w:lvlText w:val="%5."/>
      <w:lvlJc w:val="left"/>
      <w:pPr>
        <w:ind w:left="3492" w:hanging="360"/>
      </w:pPr>
      <w:rPr>
        <w:rFonts w:cs="Times New Roman"/>
      </w:rPr>
    </w:lvl>
    <w:lvl w:ilvl="5" w:tplc="0409001B" w:tentative="1">
      <w:start w:val="1"/>
      <w:numFmt w:val="lowerRoman"/>
      <w:lvlText w:val="%6."/>
      <w:lvlJc w:val="right"/>
      <w:pPr>
        <w:ind w:left="4212" w:hanging="180"/>
      </w:pPr>
      <w:rPr>
        <w:rFonts w:cs="Times New Roman"/>
      </w:rPr>
    </w:lvl>
    <w:lvl w:ilvl="6" w:tplc="0409000F" w:tentative="1">
      <w:start w:val="1"/>
      <w:numFmt w:val="decimal"/>
      <w:lvlText w:val="%7."/>
      <w:lvlJc w:val="left"/>
      <w:pPr>
        <w:ind w:left="4932" w:hanging="360"/>
      </w:pPr>
      <w:rPr>
        <w:rFonts w:cs="Times New Roman"/>
      </w:rPr>
    </w:lvl>
    <w:lvl w:ilvl="7" w:tplc="04090019" w:tentative="1">
      <w:start w:val="1"/>
      <w:numFmt w:val="lowerLetter"/>
      <w:lvlText w:val="%8."/>
      <w:lvlJc w:val="left"/>
      <w:pPr>
        <w:ind w:left="5652" w:hanging="360"/>
      </w:pPr>
      <w:rPr>
        <w:rFonts w:cs="Times New Roman"/>
      </w:rPr>
    </w:lvl>
    <w:lvl w:ilvl="8" w:tplc="0409001B" w:tentative="1">
      <w:start w:val="1"/>
      <w:numFmt w:val="lowerRoman"/>
      <w:lvlText w:val="%9."/>
      <w:lvlJc w:val="right"/>
      <w:pPr>
        <w:ind w:left="6372" w:hanging="180"/>
      </w:pPr>
      <w:rPr>
        <w:rFonts w:cs="Times New Roman"/>
      </w:rPr>
    </w:lvl>
  </w:abstractNum>
  <w:abstractNum w:abstractNumId="9">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3065B52"/>
    <w:multiLevelType w:val="hybridMultilevel"/>
    <w:tmpl w:val="A6687F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668233C"/>
    <w:multiLevelType w:val="hybridMultilevel"/>
    <w:tmpl w:val="CBFE73EA"/>
    <w:lvl w:ilvl="0" w:tplc="0809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AE00AE8"/>
    <w:multiLevelType w:val="hybridMultilevel"/>
    <w:tmpl w:val="E1E803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FA93227"/>
    <w:multiLevelType w:val="hybridMultilevel"/>
    <w:tmpl w:val="9E464AE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5">
    <w:nsid w:val="49AC1D57"/>
    <w:multiLevelType w:val="hybridMultilevel"/>
    <w:tmpl w:val="A37A0412"/>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A2B10A5"/>
    <w:multiLevelType w:val="hybridMultilevel"/>
    <w:tmpl w:val="289409A6"/>
    <w:lvl w:ilvl="0" w:tplc="A130469C">
      <w:start w:val="7"/>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AC5365"/>
    <w:multiLevelType w:val="multilevel"/>
    <w:tmpl w:val="FFCAA2B4"/>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cs="Times New Roman" w:hint="default"/>
      </w:rPr>
    </w:lvl>
    <w:lvl w:ilvl="2">
      <w:start w:val="1"/>
      <w:numFmt w:val="decimal"/>
      <w:lvlText w:val="%3."/>
      <w:lvlJc w:val="left"/>
      <w:pPr>
        <w:ind w:left="2160" w:hanging="360"/>
      </w:pPr>
      <w:rPr>
        <w:rFonts w:cs="Times New Roman"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ind w:left="3600" w:hanging="360"/>
      </w:pPr>
      <w:rPr>
        <w:rFonts w:ascii="Trebuchet MS" w:eastAsia="Calibri" w:hAnsi="Trebuchet MS" w:cs="Arial" w:hint="default"/>
        <w:b w:val="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E28104D"/>
    <w:multiLevelType w:val="hybridMultilevel"/>
    <w:tmpl w:val="F932A308"/>
    <w:lvl w:ilvl="0" w:tplc="05B8CB76">
      <w:start w:val="1"/>
      <w:numFmt w:val="lowerLetter"/>
      <w:lvlText w:val="%1."/>
      <w:lvlJc w:val="left"/>
      <w:pPr>
        <w:ind w:left="1074" w:hanging="360"/>
      </w:pPr>
    </w:lvl>
    <w:lvl w:ilvl="1" w:tplc="04090019">
      <w:start w:val="1"/>
      <w:numFmt w:val="lowerLetter"/>
      <w:lvlText w:val="%2."/>
      <w:lvlJc w:val="left"/>
      <w:pPr>
        <w:ind w:left="1794" w:hanging="360"/>
      </w:pPr>
    </w:lvl>
    <w:lvl w:ilvl="2" w:tplc="0409001B">
      <w:start w:val="1"/>
      <w:numFmt w:val="lowerRoman"/>
      <w:lvlText w:val="%3."/>
      <w:lvlJc w:val="right"/>
      <w:pPr>
        <w:ind w:left="2514" w:hanging="180"/>
      </w:pPr>
    </w:lvl>
    <w:lvl w:ilvl="3" w:tplc="0409000F">
      <w:start w:val="1"/>
      <w:numFmt w:val="decimal"/>
      <w:lvlText w:val="%4."/>
      <w:lvlJc w:val="left"/>
      <w:pPr>
        <w:ind w:left="3234" w:hanging="360"/>
      </w:pPr>
    </w:lvl>
    <w:lvl w:ilvl="4" w:tplc="04090019">
      <w:start w:val="1"/>
      <w:numFmt w:val="lowerLetter"/>
      <w:lvlText w:val="%5."/>
      <w:lvlJc w:val="left"/>
      <w:pPr>
        <w:ind w:left="3954" w:hanging="360"/>
      </w:pPr>
    </w:lvl>
    <w:lvl w:ilvl="5" w:tplc="0409001B">
      <w:start w:val="1"/>
      <w:numFmt w:val="lowerRoman"/>
      <w:lvlText w:val="%6."/>
      <w:lvlJc w:val="right"/>
      <w:pPr>
        <w:ind w:left="4674" w:hanging="180"/>
      </w:pPr>
    </w:lvl>
    <w:lvl w:ilvl="6" w:tplc="0409000F">
      <w:start w:val="1"/>
      <w:numFmt w:val="decimal"/>
      <w:lvlText w:val="%7."/>
      <w:lvlJc w:val="left"/>
      <w:pPr>
        <w:ind w:left="5394" w:hanging="360"/>
      </w:pPr>
    </w:lvl>
    <w:lvl w:ilvl="7" w:tplc="04090019">
      <w:start w:val="1"/>
      <w:numFmt w:val="lowerLetter"/>
      <w:lvlText w:val="%8."/>
      <w:lvlJc w:val="left"/>
      <w:pPr>
        <w:ind w:left="6114" w:hanging="360"/>
      </w:pPr>
    </w:lvl>
    <w:lvl w:ilvl="8" w:tplc="0409001B">
      <w:start w:val="1"/>
      <w:numFmt w:val="lowerRoman"/>
      <w:lvlText w:val="%9."/>
      <w:lvlJc w:val="right"/>
      <w:pPr>
        <w:ind w:left="6834" w:hanging="180"/>
      </w:pPr>
    </w:lvl>
  </w:abstractNum>
  <w:abstractNum w:abstractNumId="19">
    <w:nsid w:val="53762DE3"/>
    <w:multiLevelType w:val="hybridMultilevel"/>
    <w:tmpl w:val="41D03EC6"/>
    <w:lvl w:ilvl="0" w:tplc="0809000B">
      <w:start w:val="1"/>
      <w:numFmt w:val="bullet"/>
      <w:lvlText w:val=""/>
      <w:lvlJc w:val="left"/>
      <w:pPr>
        <w:ind w:left="740" w:hanging="360"/>
      </w:pPr>
      <w:rPr>
        <w:rFonts w:ascii="Wingdings" w:hAnsi="Wingdings" w:hint="default"/>
      </w:rPr>
    </w:lvl>
    <w:lvl w:ilvl="1" w:tplc="08090003" w:tentative="1">
      <w:start w:val="1"/>
      <w:numFmt w:val="bullet"/>
      <w:lvlText w:val="o"/>
      <w:lvlJc w:val="left"/>
      <w:pPr>
        <w:ind w:left="1460" w:hanging="360"/>
      </w:pPr>
      <w:rPr>
        <w:rFonts w:ascii="Courier New" w:hAnsi="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20">
    <w:nsid w:val="61070F79"/>
    <w:multiLevelType w:val="hybridMultilevel"/>
    <w:tmpl w:val="74C64AB6"/>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1D97B52"/>
    <w:multiLevelType w:val="hybridMultilevel"/>
    <w:tmpl w:val="C40A4E36"/>
    <w:lvl w:ilvl="0" w:tplc="0809000F">
      <w:start w:val="5"/>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65B21AC4"/>
    <w:multiLevelType w:val="multilevel"/>
    <w:tmpl w:val="EAD0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5DC67B5"/>
    <w:multiLevelType w:val="hybridMultilevel"/>
    <w:tmpl w:val="BC98BF88"/>
    <w:lvl w:ilvl="0" w:tplc="0409000D">
      <w:start w:val="1"/>
      <w:numFmt w:val="bullet"/>
      <w:lvlText w:val=""/>
      <w:lvlJc w:val="left"/>
      <w:pPr>
        <w:ind w:left="1760" w:hanging="360"/>
      </w:pPr>
      <w:rPr>
        <w:rFonts w:ascii="Wingdings" w:hAnsi="Wingdings" w:hint="default"/>
      </w:rPr>
    </w:lvl>
    <w:lvl w:ilvl="1" w:tplc="04090003" w:tentative="1">
      <w:start w:val="1"/>
      <w:numFmt w:val="bullet"/>
      <w:lvlText w:val="o"/>
      <w:lvlJc w:val="left"/>
      <w:pPr>
        <w:ind w:left="2480" w:hanging="360"/>
      </w:pPr>
      <w:rPr>
        <w:rFonts w:ascii="Courier New" w:hAnsi="Courier New" w:hint="default"/>
      </w:rPr>
    </w:lvl>
    <w:lvl w:ilvl="2" w:tplc="04090005" w:tentative="1">
      <w:start w:val="1"/>
      <w:numFmt w:val="bullet"/>
      <w:lvlText w:val=""/>
      <w:lvlJc w:val="left"/>
      <w:pPr>
        <w:ind w:left="3200" w:hanging="360"/>
      </w:pPr>
      <w:rPr>
        <w:rFonts w:ascii="Wingdings" w:hAnsi="Wingdings" w:hint="default"/>
      </w:rPr>
    </w:lvl>
    <w:lvl w:ilvl="3" w:tplc="04090001" w:tentative="1">
      <w:start w:val="1"/>
      <w:numFmt w:val="bullet"/>
      <w:lvlText w:val=""/>
      <w:lvlJc w:val="left"/>
      <w:pPr>
        <w:ind w:left="3920" w:hanging="360"/>
      </w:pPr>
      <w:rPr>
        <w:rFonts w:ascii="Symbol" w:hAnsi="Symbol" w:hint="default"/>
      </w:rPr>
    </w:lvl>
    <w:lvl w:ilvl="4" w:tplc="04090003" w:tentative="1">
      <w:start w:val="1"/>
      <w:numFmt w:val="bullet"/>
      <w:lvlText w:val="o"/>
      <w:lvlJc w:val="left"/>
      <w:pPr>
        <w:ind w:left="4640" w:hanging="360"/>
      </w:pPr>
      <w:rPr>
        <w:rFonts w:ascii="Courier New" w:hAnsi="Courier New" w:hint="default"/>
      </w:rPr>
    </w:lvl>
    <w:lvl w:ilvl="5" w:tplc="04090005" w:tentative="1">
      <w:start w:val="1"/>
      <w:numFmt w:val="bullet"/>
      <w:lvlText w:val=""/>
      <w:lvlJc w:val="left"/>
      <w:pPr>
        <w:ind w:left="5360" w:hanging="360"/>
      </w:pPr>
      <w:rPr>
        <w:rFonts w:ascii="Wingdings" w:hAnsi="Wingdings" w:hint="default"/>
      </w:rPr>
    </w:lvl>
    <w:lvl w:ilvl="6" w:tplc="04090001" w:tentative="1">
      <w:start w:val="1"/>
      <w:numFmt w:val="bullet"/>
      <w:lvlText w:val=""/>
      <w:lvlJc w:val="left"/>
      <w:pPr>
        <w:ind w:left="6080" w:hanging="360"/>
      </w:pPr>
      <w:rPr>
        <w:rFonts w:ascii="Symbol" w:hAnsi="Symbol" w:hint="default"/>
      </w:rPr>
    </w:lvl>
    <w:lvl w:ilvl="7" w:tplc="04090003" w:tentative="1">
      <w:start w:val="1"/>
      <w:numFmt w:val="bullet"/>
      <w:lvlText w:val="o"/>
      <w:lvlJc w:val="left"/>
      <w:pPr>
        <w:ind w:left="6800" w:hanging="360"/>
      </w:pPr>
      <w:rPr>
        <w:rFonts w:ascii="Courier New" w:hAnsi="Courier New" w:hint="default"/>
      </w:rPr>
    </w:lvl>
    <w:lvl w:ilvl="8" w:tplc="04090005" w:tentative="1">
      <w:start w:val="1"/>
      <w:numFmt w:val="bullet"/>
      <w:lvlText w:val=""/>
      <w:lvlJc w:val="left"/>
      <w:pPr>
        <w:ind w:left="7520" w:hanging="360"/>
      </w:pPr>
      <w:rPr>
        <w:rFonts w:ascii="Wingdings" w:hAnsi="Wingdings" w:hint="default"/>
      </w:rPr>
    </w:lvl>
  </w:abstractNum>
  <w:abstractNum w:abstractNumId="24">
    <w:nsid w:val="66645F5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5">
    <w:nsid w:val="68083E41"/>
    <w:multiLevelType w:val="multilevel"/>
    <w:tmpl w:val="214A918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6AF90FB8"/>
    <w:multiLevelType w:val="hybridMultilevel"/>
    <w:tmpl w:val="68D4019C"/>
    <w:lvl w:ilvl="0" w:tplc="59B85A88">
      <w:start w:val="1"/>
      <w:numFmt w:val="lowerLetter"/>
      <w:lvlText w:val="%1)"/>
      <w:lvlJc w:val="left"/>
      <w:pPr>
        <w:ind w:left="720" w:hanging="360"/>
      </w:pPr>
      <w:rPr>
        <w:rFonts w:ascii="TTE193A870t00" w:hAnsi="TTE193A870t00" w:cs="TTE193A870t00"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768F2669"/>
    <w:multiLevelType w:val="hybridMultilevel"/>
    <w:tmpl w:val="6070FCA4"/>
    <w:lvl w:ilvl="0" w:tplc="E528CD36">
      <w:start w:val="1"/>
      <w:numFmt w:val="bullet"/>
      <w:lvlText w:val=""/>
      <w:lvlJc w:val="left"/>
      <w:pPr>
        <w:tabs>
          <w:tab w:val="num" w:pos="360"/>
        </w:tabs>
        <w:ind w:left="360" w:hanging="360"/>
      </w:pPr>
      <w:rPr>
        <w:rFonts w:ascii="Wingdings 3" w:hAnsi="Wingdings 3"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8">
    <w:nsid w:val="77CB0B0D"/>
    <w:multiLevelType w:val="hybridMultilevel"/>
    <w:tmpl w:val="A1385F56"/>
    <w:lvl w:ilvl="0" w:tplc="8738FC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E03019F"/>
    <w:multiLevelType w:val="hybridMultilevel"/>
    <w:tmpl w:val="4FD2AA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E4623A6"/>
    <w:multiLevelType w:val="hybridMultilevel"/>
    <w:tmpl w:val="691E33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6"/>
  </w:num>
  <w:num w:numId="3">
    <w:abstractNumId w:val="0"/>
  </w:num>
  <w:num w:numId="4">
    <w:abstractNumId w:val="23"/>
  </w:num>
  <w:num w:numId="5">
    <w:abstractNumId w:val="3"/>
  </w:num>
  <w:num w:numId="6">
    <w:abstractNumId w:val="19"/>
  </w:num>
  <w:num w:numId="7">
    <w:abstractNumId w:val="2"/>
  </w:num>
  <w:num w:numId="8">
    <w:abstractNumId w:val="8"/>
  </w:num>
  <w:num w:numId="9">
    <w:abstractNumId w:val="27"/>
  </w:num>
  <w:num w:numId="10">
    <w:abstractNumId w:val="14"/>
  </w:num>
  <w:num w:numId="11">
    <w:abstractNumId w:val="9"/>
  </w:num>
  <w:num w:numId="12">
    <w:abstractNumId w:val="7"/>
  </w:num>
  <w:num w:numId="13">
    <w:abstractNumId w:val="24"/>
  </w:num>
  <w:num w:numId="14">
    <w:abstractNumId w:val="13"/>
  </w:num>
  <w:num w:numId="15">
    <w:abstractNumId w:val="21"/>
  </w:num>
  <w:num w:numId="16">
    <w:abstractNumId w:val="25"/>
  </w:num>
  <w:num w:numId="17">
    <w:abstractNumId w:val="17"/>
  </w:num>
  <w:num w:numId="18">
    <w:abstractNumId w:val="22"/>
  </w:num>
  <w:num w:numId="19">
    <w:abstractNumId w:val="11"/>
  </w:num>
  <w:num w:numId="20">
    <w:abstractNumId w:val="4"/>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10"/>
  </w:num>
  <w:num w:numId="25">
    <w:abstractNumId w:val="12"/>
  </w:num>
  <w:num w:numId="26">
    <w:abstractNumId w:val="30"/>
  </w:num>
  <w:num w:numId="27">
    <w:abstractNumId w:val="20"/>
  </w:num>
  <w:num w:numId="28">
    <w:abstractNumId w:val="28"/>
  </w:num>
  <w:num w:numId="29">
    <w:abstractNumId w:val="16"/>
  </w:num>
  <w:num w:numId="30">
    <w:abstractNumId w:val="5"/>
  </w:num>
  <w:num w:numId="31">
    <w:abstractNumId w:val="1"/>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rson w15:author="Joint Secretariat">
    <w15:presenceInfo w15:providerId="None" w15:userId="Joint Secretaria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Formatting/>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4D3"/>
    <w:rsid w:val="00004D2A"/>
    <w:rsid w:val="00007B98"/>
    <w:rsid w:val="00011F3A"/>
    <w:rsid w:val="00014775"/>
    <w:rsid w:val="0001524C"/>
    <w:rsid w:val="00016488"/>
    <w:rsid w:val="00021257"/>
    <w:rsid w:val="00021B23"/>
    <w:rsid w:val="00030CCF"/>
    <w:rsid w:val="00034DEB"/>
    <w:rsid w:val="000408F6"/>
    <w:rsid w:val="00040F49"/>
    <w:rsid w:val="0004115E"/>
    <w:rsid w:val="00042FCB"/>
    <w:rsid w:val="00044E40"/>
    <w:rsid w:val="00046117"/>
    <w:rsid w:val="00046FF9"/>
    <w:rsid w:val="000505CD"/>
    <w:rsid w:val="00052C8D"/>
    <w:rsid w:val="0005334C"/>
    <w:rsid w:val="000564A5"/>
    <w:rsid w:val="00064A56"/>
    <w:rsid w:val="0007359E"/>
    <w:rsid w:val="00074671"/>
    <w:rsid w:val="000747BD"/>
    <w:rsid w:val="00075615"/>
    <w:rsid w:val="0007655C"/>
    <w:rsid w:val="00077A7E"/>
    <w:rsid w:val="0008160C"/>
    <w:rsid w:val="00081B7E"/>
    <w:rsid w:val="00082163"/>
    <w:rsid w:val="000870D3"/>
    <w:rsid w:val="000918A7"/>
    <w:rsid w:val="000A02D0"/>
    <w:rsid w:val="000A0B0F"/>
    <w:rsid w:val="000A5882"/>
    <w:rsid w:val="000A65ED"/>
    <w:rsid w:val="000B00F2"/>
    <w:rsid w:val="000B1660"/>
    <w:rsid w:val="000B2EB6"/>
    <w:rsid w:val="000B35CB"/>
    <w:rsid w:val="000B51C0"/>
    <w:rsid w:val="000B5AC6"/>
    <w:rsid w:val="000B7500"/>
    <w:rsid w:val="000C234A"/>
    <w:rsid w:val="000C2B36"/>
    <w:rsid w:val="000C7171"/>
    <w:rsid w:val="000C7554"/>
    <w:rsid w:val="000C79D1"/>
    <w:rsid w:val="000D2E7E"/>
    <w:rsid w:val="000D4904"/>
    <w:rsid w:val="000D7CDB"/>
    <w:rsid w:val="000E04D3"/>
    <w:rsid w:val="000E14AF"/>
    <w:rsid w:val="000E1E40"/>
    <w:rsid w:val="000E1EF6"/>
    <w:rsid w:val="000E5944"/>
    <w:rsid w:val="000E5D18"/>
    <w:rsid w:val="000E7388"/>
    <w:rsid w:val="000F1ED1"/>
    <w:rsid w:val="000F1F86"/>
    <w:rsid w:val="000F2CD8"/>
    <w:rsid w:val="000F4842"/>
    <w:rsid w:val="000F557A"/>
    <w:rsid w:val="001009F6"/>
    <w:rsid w:val="00101B59"/>
    <w:rsid w:val="00102154"/>
    <w:rsid w:val="00112A34"/>
    <w:rsid w:val="0011521D"/>
    <w:rsid w:val="00117F74"/>
    <w:rsid w:val="0012280A"/>
    <w:rsid w:val="001228DA"/>
    <w:rsid w:val="00123541"/>
    <w:rsid w:val="001257F7"/>
    <w:rsid w:val="00131E78"/>
    <w:rsid w:val="0013265E"/>
    <w:rsid w:val="001351A6"/>
    <w:rsid w:val="001467F1"/>
    <w:rsid w:val="00150703"/>
    <w:rsid w:val="00151B0C"/>
    <w:rsid w:val="00154424"/>
    <w:rsid w:val="00156688"/>
    <w:rsid w:val="0015752D"/>
    <w:rsid w:val="001629B5"/>
    <w:rsid w:val="00163B16"/>
    <w:rsid w:val="00166205"/>
    <w:rsid w:val="00170F23"/>
    <w:rsid w:val="00176E20"/>
    <w:rsid w:val="001831AD"/>
    <w:rsid w:val="00183604"/>
    <w:rsid w:val="00183FD0"/>
    <w:rsid w:val="00185D34"/>
    <w:rsid w:val="0019004F"/>
    <w:rsid w:val="001957F6"/>
    <w:rsid w:val="00196022"/>
    <w:rsid w:val="00196690"/>
    <w:rsid w:val="001974DC"/>
    <w:rsid w:val="001A24A0"/>
    <w:rsid w:val="001A2E3A"/>
    <w:rsid w:val="001A4F5E"/>
    <w:rsid w:val="001A6A41"/>
    <w:rsid w:val="001A7BFF"/>
    <w:rsid w:val="001B02BF"/>
    <w:rsid w:val="001B2450"/>
    <w:rsid w:val="001B48B6"/>
    <w:rsid w:val="001B4F03"/>
    <w:rsid w:val="001B5E25"/>
    <w:rsid w:val="001C00F6"/>
    <w:rsid w:val="001C6870"/>
    <w:rsid w:val="001C69AB"/>
    <w:rsid w:val="001D0330"/>
    <w:rsid w:val="001D0E81"/>
    <w:rsid w:val="001D4181"/>
    <w:rsid w:val="001D746E"/>
    <w:rsid w:val="001E3217"/>
    <w:rsid w:val="001E35DF"/>
    <w:rsid w:val="001E58F5"/>
    <w:rsid w:val="001E7155"/>
    <w:rsid w:val="001F3E62"/>
    <w:rsid w:val="001F4D4B"/>
    <w:rsid w:val="001F6F9E"/>
    <w:rsid w:val="001F6FE2"/>
    <w:rsid w:val="002049B5"/>
    <w:rsid w:val="00211566"/>
    <w:rsid w:val="00214BDF"/>
    <w:rsid w:val="00221498"/>
    <w:rsid w:val="00224EBE"/>
    <w:rsid w:val="002261BC"/>
    <w:rsid w:val="00226839"/>
    <w:rsid w:val="0022757E"/>
    <w:rsid w:val="00231A7E"/>
    <w:rsid w:val="00237B1B"/>
    <w:rsid w:val="002404CF"/>
    <w:rsid w:val="00240AC5"/>
    <w:rsid w:val="00241F61"/>
    <w:rsid w:val="00241F8E"/>
    <w:rsid w:val="00244690"/>
    <w:rsid w:val="0025332A"/>
    <w:rsid w:val="002541E9"/>
    <w:rsid w:val="00254C9A"/>
    <w:rsid w:val="0026003B"/>
    <w:rsid w:val="00260F2A"/>
    <w:rsid w:val="00262548"/>
    <w:rsid w:val="00264E68"/>
    <w:rsid w:val="00267618"/>
    <w:rsid w:val="00270E74"/>
    <w:rsid w:val="00271A09"/>
    <w:rsid w:val="0027438A"/>
    <w:rsid w:val="002758C3"/>
    <w:rsid w:val="00280685"/>
    <w:rsid w:val="00280837"/>
    <w:rsid w:val="0028290C"/>
    <w:rsid w:val="00283722"/>
    <w:rsid w:val="00293130"/>
    <w:rsid w:val="002950E5"/>
    <w:rsid w:val="00295A80"/>
    <w:rsid w:val="002975BB"/>
    <w:rsid w:val="00297B20"/>
    <w:rsid w:val="002A6A62"/>
    <w:rsid w:val="002B1465"/>
    <w:rsid w:val="002B2A83"/>
    <w:rsid w:val="002B31BA"/>
    <w:rsid w:val="002B7F72"/>
    <w:rsid w:val="002C194F"/>
    <w:rsid w:val="002C3568"/>
    <w:rsid w:val="002C7957"/>
    <w:rsid w:val="002C7C76"/>
    <w:rsid w:val="002D2A58"/>
    <w:rsid w:val="002D3D7D"/>
    <w:rsid w:val="002D4A10"/>
    <w:rsid w:val="002D4A91"/>
    <w:rsid w:val="002E124C"/>
    <w:rsid w:val="002E2F86"/>
    <w:rsid w:val="002E4165"/>
    <w:rsid w:val="002E4D53"/>
    <w:rsid w:val="002E6760"/>
    <w:rsid w:val="002E6C00"/>
    <w:rsid w:val="002E6F5E"/>
    <w:rsid w:val="002F0CA5"/>
    <w:rsid w:val="002F2EA1"/>
    <w:rsid w:val="002F3494"/>
    <w:rsid w:val="002F3F4D"/>
    <w:rsid w:val="002F40E6"/>
    <w:rsid w:val="002F43E3"/>
    <w:rsid w:val="002F5316"/>
    <w:rsid w:val="002F65F5"/>
    <w:rsid w:val="002F7892"/>
    <w:rsid w:val="002F7ADA"/>
    <w:rsid w:val="003048E2"/>
    <w:rsid w:val="00304C41"/>
    <w:rsid w:val="00311249"/>
    <w:rsid w:val="003131F7"/>
    <w:rsid w:val="003137F3"/>
    <w:rsid w:val="0031547A"/>
    <w:rsid w:val="00316A0B"/>
    <w:rsid w:val="00320CB2"/>
    <w:rsid w:val="00321472"/>
    <w:rsid w:val="0032233B"/>
    <w:rsid w:val="00323C48"/>
    <w:rsid w:val="00325A93"/>
    <w:rsid w:val="00325D04"/>
    <w:rsid w:val="00325D1A"/>
    <w:rsid w:val="00327708"/>
    <w:rsid w:val="00330FCF"/>
    <w:rsid w:val="00340D9D"/>
    <w:rsid w:val="00345202"/>
    <w:rsid w:val="00346038"/>
    <w:rsid w:val="0035143D"/>
    <w:rsid w:val="00351B91"/>
    <w:rsid w:val="003538B1"/>
    <w:rsid w:val="00354C4A"/>
    <w:rsid w:val="0036077B"/>
    <w:rsid w:val="00361545"/>
    <w:rsid w:val="003640EB"/>
    <w:rsid w:val="00364268"/>
    <w:rsid w:val="00364D50"/>
    <w:rsid w:val="003657F0"/>
    <w:rsid w:val="00365954"/>
    <w:rsid w:val="00366B22"/>
    <w:rsid w:val="00370084"/>
    <w:rsid w:val="00370711"/>
    <w:rsid w:val="003723C6"/>
    <w:rsid w:val="00380CF7"/>
    <w:rsid w:val="00382452"/>
    <w:rsid w:val="00382F7C"/>
    <w:rsid w:val="00390C41"/>
    <w:rsid w:val="00394684"/>
    <w:rsid w:val="0039645A"/>
    <w:rsid w:val="003A0717"/>
    <w:rsid w:val="003A130D"/>
    <w:rsid w:val="003A2A58"/>
    <w:rsid w:val="003A3DA6"/>
    <w:rsid w:val="003B0D0E"/>
    <w:rsid w:val="003B1A94"/>
    <w:rsid w:val="003B1AB8"/>
    <w:rsid w:val="003B5F86"/>
    <w:rsid w:val="003B782F"/>
    <w:rsid w:val="003C074D"/>
    <w:rsid w:val="003C22EA"/>
    <w:rsid w:val="003C2676"/>
    <w:rsid w:val="003C45FE"/>
    <w:rsid w:val="003C6848"/>
    <w:rsid w:val="003D094D"/>
    <w:rsid w:val="003D4568"/>
    <w:rsid w:val="003D49C2"/>
    <w:rsid w:val="003D6265"/>
    <w:rsid w:val="003D7800"/>
    <w:rsid w:val="003E3EE7"/>
    <w:rsid w:val="003E6504"/>
    <w:rsid w:val="003F0392"/>
    <w:rsid w:val="003F0BD7"/>
    <w:rsid w:val="003F1EF2"/>
    <w:rsid w:val="003F3225"/>
    <w:rsid w:val="003F36B1"/>
    <w:rsid w:val="003F3CC1"/>
    <w:rsid w:val="003F5DD7"/>
    <w:rsid w:val="003F67A4"/>
    <w:rsid w:val="004017A5"/>
    <w:rsid w:val="00405BCD"/>
    <w:rsid w:val="00406EC0"/>
    <w:rsid w:val="004076F2"/>
    <w:rsid w:val="00412855"/>
    <w:rsid w:val="00415E2F"/>
    <w:rsid w:val="00416241"/>
    <w:rsid w:val="004201C1"/>
    <w:rsid w:val="004217AE"/>
    <w:rsid w:val="004248C5"/>
    <w:rsid w:val="004260F6"/>
    <w:rsid w:val="00430B0E"/>
    <w:rsid w:val="00431D0B"/>
    <w:rsid w:val="00432DB9"/>
    <w:rsid w:val="00435010"/>
    <w:rsid w:val="0043654C"/>
    <w:rsid w:val="00436A3D"/>
    <w:rsid w:val="00437DB5"/>
    <w:rsid w:val="004419A4"/>
    <w:rsid w:val="00441FF9"/>
    <w:rsid w:val="0044445A"/>
    <w:rsid w:val="004465D4"/>
    <w:rsid w:val="00446CB9"/>
    <w:rsid w:val="00447D39"/>
    <w:rsid w:val="00452C96"/>
    <w:rsid w:val="00453A5C"/>
    <w:rsid w:val="00455F15"/>
    <w:rsid w:val="00456516"/>
    <w:rsid w:val="00456882"/>
    <w:rsid w:val="00460584"/>
    <w:rsid w:val="00460826"/>
    <w:rsid w:val="00461491"/>
    <w:rsid w:val="00462302"/>
    <w:rsid w:val="00465B5C"/>
    <w:rsid w:val="00470B28"/>
    <w:rsid w:val="004720C4"/>
    <w:rsid w:val="00472B55"/>
    <w:rsid w:val="00480679"/>
    <w:rsid w:val="00480D69"/>
    <w:rsid w:val="00484A07"/>
    <w:rsid w:val="004860FD"/>
    <w:rsid w:val="004862C2"/>
    <w:rsid w:val="00486D4A"/>
    <w:rsid w:val="004870FE"/>
    <w:rsid w:val="004901FD"/>
    <w:rsid w:val="00491B87"/>
    <w:rsid w:val="00495D78"/>
    <w:rsid w:val="00497E68"/>
    <w:rsid w:val="004A0994"/>
    <w:rsid w:val="004A2974"/>
    <w:rsid w:val="004A2A61"/>
    <w:rsid w:val="004A534E"/>
    <w:rsid w:val="004A55B3"/>
    <w:rsid w:val="004A6BB0"/>
    <w:rsid w:val="004B20C2"/>
    <w:rsid w:val="004B21D0"/>
    <w:rsid w:val="004B2DB0"/>
    <w:rsid w:val="004B4297"/>
    <w:rsid w:val="004B507F"/>
    <w:rsid w:val="004C08E7"/>
    <w:rsid w:val="004C128B"/>
    <w:rsid w:val="004C20A7"/>
    <w:rsid w:val="004C3972"/>
    <w:rsid w:val="004C544D"/>
    <w:rsid w:val="004C6599"/>
    <w:rsid w:val="004D19B4"/>
    <w:rsid w:val="004D383E"/>
    <w:rsid w:val="004E4742"/>
    <w:rsid w:val="004E5929"/>
    <w:rsid w:val="004F4785"/>
    <w:rsid w:val="0050142D"/>
    <w:rsid w:val="00503216"/>
    <w:rsid w:val="0050337F"/>
    <w:rsid w:val="0050389D"/>
    <w:rsid w:val="0051176C"/>
    <w:rsid w:val="005137EB"/>
    <w:rsid w:val="00514839"/>
    <w:rsid w:val="0051500A"/>
    <w:rsid w:val="00516441"/>
    <w:rsid w:val="00517B01"/>
    <w:rsid w:val="005207F6"/>
    <w:rsid w:val="00521D41"/>
    <w:rsid w:val="0052416F"/>
    <w:rsid w:val="00526A5A"/>
    <w:rsid w:val="00531529"/>
    <w:rsid w:val="00533C69"/>
    <w:rsid w:val="0053587E"/>
    <w:rsid w:val="005371EE"/>
    <w:rsid w:val="0054099E"/>
    <w:rsid w:val="005429D0"/>
    <w:rsid w:val="00542B5D"/>
    <w:rsid w:val="00544807"/>
    <w:rsid w:val="00545816"/>
    <w:rsid w:val="0054614A"/>
    <w:rsid w:val="00546355"/>
    <w:rsid w:val="0054757B"/>
    <w:rsid w:val="005516B1"/>
    <w:rsid w:val="00554DD6"/>
    <w:rsid w:val="0055569F"/>
    <w:rsid w:val="00555AD8"/>
    <w:rsid w:val="00556E47"/>
    <w:rsid w:val="00560AB8"/>
    <w:rsid w:val="00560E86"/>
    <w:rsid w:val="0056577C"/>
    <w:rsid w:val="00565E0D"/>
    <w:rsid w:val="0056615C"/>
    <w:rsid w:val="005664CE"/>
    <w:rsid w:val="00566868"/>
    <w:rsid w:val="00566A23"/>
    <w:rsid w:val="00567EAD"/>
    <w:rsid w:val="005730D6"/>
    <w:rsid w:val="0057366A"/>
    <w:rsid w:val="005752C7"/>
    <w:rsid w:val="0057695F"/>
    <w:rsid w:val="005804D9"/>
    <w:rsid w:val="00583797"/>
    <w:rsid w:val="00585180"/>
    <w:rsid w:val="0058721B"/>
    <w:rsid w:val="00590038"/>
    <w:rsid w:val="00590782"/>
    <w:rsid w:val="00591896"/>
    <w:rsid w:val="00594D1E"/>
    <w:rsid w:val="00594FA9"/>
    <w:rsid w:val="005956AA"/>
    <w:rsid w:val="005977CC"/>
    <w:rsid w:val="005A03FD"/>
    <w:rsid w:val="005A1074"/>
    <w:rsid w:val="005A107F"/>
    <w:rsid w:val="005A51A6"/>
    <w:rsid w:val="005A592C"/>
    <w:rsid w:val="005A5FD3"/>
    <w:rsid w:val="005A6788"/>
    <w:rsid w:val="005B4EBA"/>
    <w:rsid w:val="005C1B84"/>
    <w:rsid w:val="005C1DA2"/>
    <w:rsid w:val="005C38B0"/>
    <w:rsid w:val="005C42B7"/>
    <w:rsid w:val="005C4A1D"/>
    <w:rsid w:val="005C57D0"/>
    <w:rsid w:val="005C5FEE"/>
    <w:rsid w:val="005D0651"/>
    <w:rsid w:val="005D40D3"/>
    <w:rsid w:val="005D542B"/>
    <w:rsid w:val="005D7607"/>
    <w:rsid w:val="005D7704"/>
    <w:rsid w:val="005F100A"/>
    <w:rsid w:val="005F115C"/>
    <w:rsid w:val="005F5AF2"/>
    <w:rsid w:val="00600275"/>
    <w:rsid w:val="0060074C"/>
    <w:rsid w:val="00605092"/>
    <w:rsid w:val="006051ED"/>
    <w:rsid w:val="00613AB8"/>
    <w:rsid w:val="00614541"/>
    <w:rsid w:val="00616D89"/>
    <w:rsid w:val="00617AB8"/>
    <w:rsid w:val="00623CD8"/>
    <w:rsid w:val="00623F26"/>
    <w:rsid w:val="006247B8"/>
    <w:rsid w:val="006303C6"/>
    <w:rsid w:val="00630C49"/>
    <w:rsid w:val="00632C92"/>
    <w:rsid w:val="0063308F"/>
    <w:rsid w:val="00634292"/>
    <w:rsid w:val="0063511F"/>
    <w:rsid w:val="0063672E"/>
    <w:rsid w:val="006367B8"/>
    <w:rsid w:val="006375DF"/>
    <w:rsid w:val="0064007C"/>
    <w:rsid w:val="0064382A"/>
    <w:rsid w:val="00645567"/>
    <w:rsid w:val="00646A66"/>
    <w:rsid w:val="00650DDD"/>
    <w:rsid w:val="006531AD"/>
    <w:rsid w:val="00653DAC"/>
    <w:rsid w:val="0066345C"/>
    <w:rsid w:val="006646FE"/>
    <w:rsid w:val="0066509B"/>
    <w:rsid w:val="00667A46"/>
    <w:rsid w:val="0067596E"/>
    <w:rsid w:val="006772FB"/>
    <w:rsid w:val="00677642"/>
    <w:rsid w:val="00683F29"/>
    <w:rsid w:val="00684F23"/>
    <w:rsid w:val="0068535C"/>
    <w:rsid w:val="00690B61"/>
    <w:rsid w:val="00690FAD"/>
    <w:rsid w:val="0069223E"/>
    <w:rsid w:val="0069246C"/>
    <w:rsid w:val="006929F3"/>
    <w:rsid w:val="00694714"/>
    <w:rsid w:val="0069754F"/>
    <w:rsid w:val="00697C85"/>
    <w:rsid w:val="00697DA4"/>
    <w:rsid w:val="006A059F"/>
    <w:rsid w:val="006A0738"/>
    <w:rsid w:val="006A0B6C"/>
    <w:rsid w:val="006A0E23"/>
    <w:rsid w:val="006A67EB"/>
    <w:rsid w:val="006B19DF"/>
    <w:rsid w:val="006B3821"/>
    <w:rsid w:val="006B4C8A"/>
    <w:rsid w:val="006B5723"/>
    <w:rsid w:val="006C093D"/>
    <w:rsid w:val="006C2F39"/>
    <w:rsid w:val="006C4EA8"/>
    <w:rsid w:val="006C688B"/>
    <w:rsid w:val="006D2050"/>
    <w:rsid w:val="006D4A7E"/>
    <w:rsid w:val="006D5284"/>
    <w:rsid w:val="006E1DE8"/>
    <w:rsid w:val="006E44B7"/>
    <w:rsid w:val="006E4538"/>
    <w:rsid w:val="006E5DDD"/>
    <w:rsid w:val="006E601B"/>
    <w:rsid w:val="006F172E"/>
    <w:rsid w:val="006F35A0"/>
    <w:rsid w:val="006F3A28"/>
    <w:rsid w:val="006F53B9"/>
    <w:rsid w:val="006F557A"/>
    <w:rsid w:val="006F5A29"/>
    <w:rsid w:val="006F6D76"/>
    <w:rsid w:val="00700E1F"/>
    <w:rsid w:val="00701B83"/>
    <w:rsid w:val="00703C72"/>
    <w:rsid w:val="0070572C"/>
    <w:rsid w:val="00706266"/>
    <w:rsid w:val="00710DAD"/>
    <w:rsid w:val="00712777"/>
    <w:rsid w:val="00712FEF"/>
    <w:rsid w:val="007141FC"/>
    <w:rsid w:val="007169A4"/>
    <w:rsid w:val="007222EB"/>
    <w:rsid w:val="007234D3"/>
    <w:rsid w:val="00724484"/>
    <w:rsid w:val="00726967"/>
    <w:rsid w:val="0073076E"/>
    <w:rsid w:val="00732B98"/>
    <w:rsid w:val="00734737"/>
    <w:rsid w:val="007406C8"/>
    <w:rsid w:val="00744022"/>
    <w:rsid w:val="00744181"/>
    <w:rsid w:val="00744BF7"/>
    <w:rsid w:val="007455C9"/>
    <w:rsid w:val="00745712"/>
    <w:rsid w:val="00750081"/>
    <w:rsid w:val="007504F6"/>
    <w:rsid w:val="00752C85"/>
    <w:rsid w:val="00762A17"/>
    <w:rsid w:val="00763157"/>
    <w:rsid w:val="00764454"/>
    <w:rsid w:val="007646E1"/>
    <w:rsid w:val="00765A72"/>
    <w:rsid w:val="00771F9B"/>
    <w:rsid w:val="0077361C"/>
    <w:rsid w:val="007766A7"/>
    <w:rsid w:val="00776A07"/>
    <w:rsid w:val="00776A2B"/>
    <w:rsid w:val="00780320"/>
    <w:rsid w:val="007844D0"/>
    <w:rsid w:val="007857B6"/>
    <w:rsid w:val="00786AEB"/>
    <w:rsid w:val="007878FE"/>
    <w:rsid w:val="0079166F"/>
    <w:rsid w:val="0079199F"/>
    <w:rsid w:val="0079278F"/>
    <w:rsid w:val="00794320"/>
    <w:rsid w:val="0079451A"/>
    <w:rsid w:val="00797465"/>
    <w:rsid w:val="007A69EA"/>
    <w:rsid w:val="007B243A"/>
    <w:rsid w:val="007B290C"/>
    <w:rsid w:val="007B3DA7"/>
    <w:rsid w:val="007C26D1"/>
    <w:rsid w:val="007C2E28"/>
    <w:rsid w:val="007C3894"/>
    <w:rsid w:val="007C740F"/>
    <w:rsid w:val="007C7D68"/>
    <w:rsid w:val="007D0C49"/>
    <w:rsid w:val="007D4A3B"/>
    <w:rsid w:val="007F668B"/>
    <w:rsid w:val="007F6F8B"/>
    <w:rsid w:val="00801A1E"/>
    <w:rsid w:val="008039B3"/>
    <w:rsid w:val="00807666"/>
    <w:rsid w:val="00812ABE"/>
    <w:rsid w:val="00814F45"/>
    <w:rsid w:val="00815AC4"/>
    <w:rsid w:val="00820083"/>
    <w:rsid w:val="00823107"/>
    <w:rsid w:val="008240CF"/>
    <w:rsid w:val="008278A8"/>
    <w:rsid w:val="00834C3C"/>
    <w:rsid w:val="00841243"/>
    <w:rsid w:val="00842E11"/>
    <w:rsid w:val="0084362C"/>
    <w:rsid w:val="00847898"/>
    <w:rsid w:val="008503B1"/>
    <w:rsid w:val="00854322"/>
    <w:rsid w:val="00860079"/>
    <w:rsid w:val="00860092"/>
    <w:rsid w:val="00861190"/>
    <w:rsid w:val="00866950"/>
    <w:rsid w:val="0087605D"/>
    <w:rsid w:val="008809BB"/>
    <w:rsid w:val="008814B9"/>
    <w:rsid w:val="00882D68"/>
    <w:rsid w:val="00884E2D"/>
    <w:rsid w:val="00885A9E"/>
    <w:rsid w:val="008866A8"/>
    <w:rsid w:val="00891B3F"/>
    <w:rsid w:val="00891E22"/>
    <w:rsid w:val="00895091"/>
    <w:rsid w:val="008A1399"/>
    <w:rsid w:val="008A13FC"/>
    <w:rsid w:val="008A2FC3"/>
    <w:rsid w:val="008B43DE"/>
    <w:rsid w:val="008B7E06"/>
    <w:rsid w:val="008C5ADF"/>
    <w:rsid w:val="008D0405"/>
    <w:rsid w:val="008D0987"/>
    <w:rsid w:val="008D1509"/>
    <w:rsid w:val="008D1AA3"/>
    <w:rsid w:val="008D51B7"/>
    <w:rsid w:val="008D64E0"/>
    <w:rsid w:val="008D7C13"/>
    <w:rsid w:val="008E00AC"/>
    <w:rsid w:val="008E08F8"/>
    <w:rsid w:val="008E1263"/>
    <w:rsid w:val="008E3C6B"/>
    <w:rsid w:val="008E5D00"/>
    <w:rsid w:val="008E7C46"/>
    <w:rsid w:val="008F1789"/>
    <w:rsid w:val="008F39E3"/>
    <w:rsid w:val="00901787"/>
    <w:rsid w:val="009059F5"/>
    <w:rsid w:val="00910436"/>
    <w:rsid w:val="00911C2A"/>
    <w:rsid w:val="00914A64"/>
    <w:rsid w:val="00915E78"/>
    <w:rsid w:val="00916467"/>
    <w:rsid w:val="009177BD"/>
    <w:rsid w:val="0092279A"/>
    <w:rsid w:val="0092303C"/>
    <w:rsid w:val="00927B65"/>
    <w:rsid w:val="00930490"/>
    <w:rsid w:val="009307F3"/>
    <w:rsid w:val="009324A8"/>
    <w:rsid w:val="00932784"/>
    <w:rsid w:val="00934AD8"/>
    <w:rsid w:val="00936C56"/>
    <w:rsid w:val="00942696"/>
    <w:rsid w:val="00943FCD"/>
    <w:rsid w:val="00944F09"/>
    <w:rsid w:val="00946D97"/>
    <w:rsid w:val="009471AA"/>
    <w:rsid w:val="0095396F"/>
    <w:rsid w:val="009543B3"/>
    <w:rsid w:val="0095693C"/>
    <w:rsid w:val="00957315"/>
    <w:rsid w:val="0095745E"/>
    <w:rsid w:val="00962534"/>
    <w:rsid w:val="00964625"/>
    <w:rsid w:val="009649CD"/>
    <w:rsid w:val="00964EF2"/>
    <w:rsid w:val="009658C0"/>
    <w:rsid w:val="00966332"/>
    <w:rsid w:val="00967497"/>
    <w:rsid w:val="00972C27"/>
    <w:rsid w:val="009817BB"/>
    <w:rsid w:val="009823F1"/>
    <w:rsid w:val="00982AED"/>
    <w:rsid w:val="009841D6"/>
    <w:rsid w:val="009901B6"/>
    <w:rsid w:val="00990915"/>
    <w:rsid w:val="00992E47"/>
    <w:rsid w:val="009934C5"/>
    <w:rsid w:val="00993864"/>
    <w:rsid w:val="00993B6A"/>
    <w:rsid w:val="00995572"/>
    <w:rsid w:val="009A2F6D"/>
    <w:rsid w:val="009A309F"/>
    <w:rsid w:val="009B0737"/>
    <w:rsid w:val="009B12FD"/>
    <w:rsid w:val="009B14C1"/>
    <w:rsid w:val="009B20D0"/>
    <w:rsid w:val="009B5B6F"/>
    <w:rsid w:val="009B7526"/>
    <w:rsid w:val="009C4065"/>
    <w:rsid w:val="009D0AFC"/>
    <w:rsid w:val="009D2297"/>
    <w:rsid w:val="009D3923"/>
    <w:rsid w:val="009D4003"/>
    <w:rsid w:val="009D469C"/>
    <w:rsid w:val="009D6BF6"/>
    <w:rsid w:val="009E0339"/>
    <w:rsid w:val="009E27E3"/>
    <w:rsid w:val="009E2E29"/>
    <w:rsid w:val="009E38CF"/>
    <w:rsid w:val="009E3BD6"/>
    <w:rsid w:val="009E5024"/>
    <w:rsid w:val="009E73C2"/>
    <w:rsid w:val="009F0F9E"/>
    <w:rsid w:val="009F1722"/>
    <w:rsid w:val="009F2AA1"/>
    <w:rsid w:val="009F40CF"/>
    <w:rsid w:val="009F4C5F"/>
    <w:rsid w:val="009F4EE7"/>
    <w:rsid w:val="009F541C"/>
    <w:rsid w:val="009F5BDF"/>
    <w:rsid w:val="009F6521"/>
    <w:rsid w:val="009F664C"/>
    <w:rsid w:val="00A0010E"/>
    <w:rsid w:val="00A01F2C"/>
    <w:rsid w:val="00A05207"/>
    <w:rsid w:val="00A1200C"/>
    <w:rsid w:val="00A14378"/>
    <w:rsid w:val="00A148FB"/>
    <w:rsid w:val="00A22090"/>
    <w:rsid w:val="00A2515B"/>
    <w:rsid w:val="00A370D5"/>
    <w:rsid w:val="00A372C5"/>
    <w:rsid w:val="00A40FCE"/>
    <w:rsid w:val="00A417B9"/>
    <w:rsid w:val="00A428EC"/>
    <w:rsid w:val="00A45A6A"/>
    <w:rsid w:val="00A46D5D"/>
    <w:rsid w:val="00A50E19"/>
    <w:rsid w:val="00A54AB7"/>
    <w:rsid w:val="00A560AB"/>
    <w:rsid w:val="00A562E6"/>
    <w:rsid w:val="00A56904"/>
    <w:rsid w:val="00A654B9"/>
    <w:rsid w:val="00A6670A"/>
    <w:rsid w:val="00A74572"/>
    <w:rsid w:val="00A75609"/>
    <w:rsid w:val="00A75B50"/>
    <w:rsid w:val="00A76DBA"/>
    <w:rsid w:val="00A7706A"/>
    <w:rsid w:val="00A775F1"/>
    <w:rsid w:val="00A8064F"/>
    <w:rsid w:val="00A80B77"/>
    <w:rsid w:val="00A83377"/>
    <w:rsid w:val="00A86B66"/>
    <w:rsid w:val="00A900BB"/>
    <w:rsid w:val="00A905D8"/>
    <w:rsid w:val="00A93313"/>
    <w:rsid w:val="00A9350C"/>
    <w:rsid w:val="00A93DBB"/>
    <w:rsid w:val="00A94BBB"/>
    <w:rsid w:val="00A96997"/>
    <w:rsid w:val="00AA0596"/>
    <w:rsid w:val="00AA2810"/>
    <w:rsid w:val="00AA544F"/>
    <w:rsid w:val="00AA5702"/>
    <w:rsid w:val="00AA5B7C"/>
    <w:rsid w:val="00AB05FF"/>
    <w:rsid w:val="00AB5BCB"/>
    <w:rsid w:val="00AB6BEC"/>
    <w:rsid w:val="00AC05B0"/>
    <w:rsid w:val="00AC52F8"/>
    <w:rsid w:val="00AC557D"/>
    <w:rsid w:val="00AC77AB"/>
    <w:rsid w:val="00AD00A7"/>
    <w:rsid w:val="00AE0148"/>
    <w:rsid w:val="00AE02F1"/>
    <w:rsid w:val="00AE17BA"/>
    <w:rsid w:val="00AE28DE"/>
    <w:rsid w:val="00AE2ACB"/>
    <w:rsid w:val="00AE359D"/>
    <w:rsid w:val="00AE41C3"/>
    <w:rsid w:val="00AE4BB5"/>
    <w:rsid w:val="00AF05DC"/>
    <w:rsid w:val="00AF1440"/>
    <w:rsid w:val="00AF249E"/>
    <w:rsid w:val="00AF2CC2"/>
    <w:rsid w:val="00AF3F5F"/>
    <w:rsid w:val="00AF44CD"/>
    <w:rsid w:val="00AF7D8C"/>
    <w:rsid w:val="00B02717"/>
    <w:rsid w:val="00B02F97"/>
    <w:rsid w:val="00B05E09"/>
    <w:rsid w:val="00B06486"/>
    <w:rsid w:val="00B0799B"/>
    <w:rsid w:val="00B10538"/>
    <w:rsid w:val="00B11285"/>
    <w:rsid w:val="00B1796C"/>
    <w:rsid w:val="00B21A50"/>
    <w:rsid w:val="00B22270"/>
    <w:rsid w:val="00B228E8"/>
    <w:rsid w:val="00B24879"/>
    <w:rsid w:val="00B267C1"/>
    <w:rsid w:val="00B27025"/>
    <w:rsid w:val="00B31717"/>
    <w:rsid w:val="00B320A9"/>
    <w:rsid w:val="00B343DC"/>
    <w:rsid w:val="00B354E6"/>
    <w:rsid w:val="00B35B43"/>
    <w:rsid w:val="00B40550"/>
    <w:rsid w:val="00B4120D"/>
    <w:rsid w:val="00B41EE3"/>
    <w:rsid w:val="00B425BB"/>
    <w:rsid w:val="00B44571"/>
    <w:rsid w:val="00B4489D"/>
    <w:rsid w:val="00B44AC1"/>
    <w:rsid w:val="00B44EED"/>
    <w:rsid w:val="00B460F9"/>
    <w:rsid w:val="00B46143"/>
    <w:rsid w:val="00B52FCC"/>
    <w:rsid w:val="00B53084"/>
    <w:rsid w:val="00B543FA"/>
    <w:rsid w:val="00B55F59"/>
    <w:rsid w:val="00B560A2"/>
    <w:rsid w:val="00B5681A"/>
    <w:rsid w:val="00B570F2"/>
    <w:rsid w:val="00B70030"/>
    <w:rsid w:val="00B709C5"/>
    <w:rsid w:val="00B70D2B"/>
    <w:rsid w:val="00B770CD"/>
    <w:rsid w:val="00B80164"/>
    <w:rsid w:val="00B8017A"/>
    <w:rsid w:val="00B8184B"/>
    <w:rsid w:val="00B83254"/>
    <w:rsid w:val="00B8400C"/>
    <w:rsid w:val="00B9398D"/>
    <w:rsid w:val="00B948BE"/>
    <w:rsid w:val="00B97935"/>
    <w:rsid w:val="00B97B2D"/>
    <w:rsid w:val="00BA3E95"/>
    <w:rsid w:val="00BB1EC0"/>
    <w:rsid w:val="00BB239C"/>
    <w:rsid w:val="00BB2F63"/>
    <w:rsid w:val="00BC10AE"/>
    <w:rsid w:val="00BC134A"/>
    <w:rsid w:val="00BD0A79"/>
    <w:rsid w:val="00BD2FC4"/>
    <w:rsid w:val="00BD45B8"/>
    <w:rsid w:val="00BE4516"/>
    <w:rsid w:val="00BE487F"/>
    <w:rsid w:val="00BE6FFD"/>
    <w:rsid w:val="00BF0559"/>
    <w:rsid w:val="00BF15A7"/>
    <w:rsid w:val="00BF1B1F"/>
    <w:rsid w:val="00BF231D"/>
    <w:rsid w:val="00BF25C9"/>
    <w:rsid w:val="00BF3A3C"/>
    <w:rsid w:val="00BF7E31"/>
    <w:rsid w:val="00C040FC"/>
    <w:rsid w:val="00C04E69"/>
    <w:rsid w:val="00C06A95"/>
    <w:rsid w:val="00C11B92"/>
    <w:rsid w:val="00C12E5F"/>
    <w:rsid w:val="00C13D52"/>
    <w:rsid w:val="00C13E63"/>
    <w:rsid w:val="00C16CE1"/>
    <w:rsid w:val="00C23AEE"/>
    <w:rsid w:val="00C242D3"/>
    <w:rsid w:val="00C24970"/>
    <w:rsid w:val="00C25E28"/>
    <w:rsid w:val="00C302A0"/>
    <w:rsid w:val="00C3270A"/>
    <w:rsid w:val="00C333D6"/>
    <w:rsid w:val="00C34174"/>
    <w:rsid w:val="00C401E1"/>
    <w:rsid w:val="00C40F22"/>
    <w:rsid w:val="00C41604"/>
    <w:rsid w:val="00C41E87"/>
    <w:rsid w:val="00C45A81"/>
    <w:rsid w:val="00C46D48"/>
    <w:rsid w:val="00C47FD6"/>
    <w:rsid w:val="00C51F54"/>
    <w:rsid w:val="00C54262"/>
    <w:rsid w:val="00C55C44"/>
    <w:rsid w:val="00C571DA"/>
    <w:rsid w:val="00C62193"/>
    <w:rsid w:val="00C62A5F"/>
    <w:rsid w:val="00C66858"/>
    <w:rsid w:val="00C66878"/>
    <w:rsid w:val="00C66ADB"/>
    <w:rsid w:val="00C66E9C"/>
    <w:rsid w:val="00C67064"/>
    <w:rsid w:val="00C6716F"/>
    <w:rsid w:val="00C678E1"/>
    <w:rsid w:val="00C74330"/>
    <w:rsid w:val="00C74D55"/>
    <w:rsid w:val="00C75CDA"/>
    <w:rsid w:val="00C760C0"/>
    <w:rsid w:val="00C77464"/>
    <w:rsid w:val="00C84890"/>
    <w:rsid w:val="00C90509"/>
    <w:rsid w:val="00C94881"/>
    <w:rsid w:val="00C94E5C"/>
    <w:rsid w:val="00CA0B4E"/>
    <w:rsid w:val="00CA478B"/>
    <w:rsid w:val="00CA52DB"/>
    <w:rsid w:val="00CA7654"/>
    <w:rsid w:val="00CB4E58"/>
    <w:rsid w:val="00CB7685"/>
    <w:rsid w:val="00CC446F"/>
    <w:rsid w:val="00CC6492"/>
    <w:rsid w:val="00CC6D1C"/>
    <w:rsid w:val="00CD1035"/>
    <w:rsid w:val="00CD2B8D"/>
    <w:rsid w:val="00CD347D"/>
    <w:rsid w:val="00CD6C54"/>
    <w:rsid w:val="00CD7C88"/>
    <w:rsid w:val="00CE574A"/>
    <w:rsid w:val="00CE7D20"/>
    <w:rsid w:val="00CF3102"/>
    <w:rsid w:val="00CF516B"/>
    <w:rsid w:val="00CF52F3"/>
    <w:rsid w:val="00CF58E5"/>
    <w:rsid w:val="00D0283B"/>
    <w:rsid w:val="00D03F4B"/>
    <w:rsid w:val="00D05C46"/>
    <w:rsid w:val="00D05E76"/>
    <w:rsid w:val="00D12489"/>
    <w:rsid w:val="00D16857"/>
    <w:rsid w:val="00D174C8"/>
    <w:rsid w:val="00D17569"/>
    <w:rsid w:val="00D21222"/>
    <w:rsid w:val="00D22160"/>
    <w:rsid w:val="00D22746"/>
    <w:rsid w:val="00D248BB"/>
    <w:rsid w:val="00D25F09"/>
    <w:rsid w:val="00D27C58"/>
    <w:rsid w:val="00D30ADB"/>
    <w:rsid w:val="00D30C8B"/>
    <w:rsid w:val="00D35C4E"/>
    <w:rsid w:val="00D37BC4"/>
    <w:rsid w:val="00D4059A"/>
    <w:rsid w:val="00D40818"/>
    <w:rsid w:val="00D41170"/>
    <w:rsid w:val="00D46991"/>
    <w:rsid w:val="00D46E6D"/>
    <w:rsid w:val="00D5321C"/>
    <w:rsid w:val="00D57C0C"/>
    <w:rsid w:val="00D60D6E"/>
    <w:rsid w:val="00D65D22"/>
    <w:rsid w:val="00D664A0"/>
    <w:rsid w:val="00D666CB"/>
    <w:rsid w:val="00D6759A"/>
    <w:rsid w:val="00D70234"/>
    <w:rsid w:val="00D73B5F"/>
    <w:rsid w:val="00D740BF"/>
    <w:rsid w:val="00D76B9F"/>
    <w:rsid w:val="00D807B9"/>
    <w:rsid w:val="00D81FD1"/>
    <w:rsid w:val="00D82C4D"/>
    <w:rsid w:val="00D82D39"/>
    <w:rsid w:val="00D85EB5"/>
    <w:rsid w:val="00D86E21"/>
    <w:rsid w:val="00D87718"/>
    <w:rsid w:val="00D913EA"/>
    <w:rsid w:val="00D966AE"/>
    <w:rsid w:val="00DA1115"/>
    <w:rsid w:val="00DA2750"/>
    <w:rsid w:val="00DA2C8E"/>
    <w:rsid w:val="00DB0465"/>
    <w:rsid w:val="00DB0674"/>
    <w:rsid w:val="00DB1461"/>
    <w:rsid w:val="00DB32D2"/>
    <w:rsid w:val="00DC07E2"/>
    <w:rsid w:val="00DC174A"/>
    <w:rsid w:val="00DC4D4A"/>
    <w:rsid w:val="00DC6984"/>
    <w:rsid w:val="00DD5388"/>
    <w:rsid w:val="00DD6CD6"/>
    <w:rsid w:val="00DE0AC6"/>
    <w:rsid w:val="00DE2147"/>
    <w:rsid w:val="00DE24B2"/>
    <w:rsid w:val="00DE348C"/>
    <w:rsid w:val="00DE6F2B"/>
    <w:rsid w:val="00DF0345"/>
    <w:rsid w:val="00DF07EF"/>
    <w:rsid w:val="00DF5889"/>
    <w:rsid w:val="00DF73C6"/>
    <w:rsid w:val="00DF7551"/>
    <w:rsid w:val="00DF7ED5"/>
    <w:rsid w:val="00E041F0"/>
    <w:rsid w:val="00E07B2D"/>
    <w:rsid w:val="00E07BEF"/>
    <w:rsid w:val="00E10B5F"/>
    <w:rsid w:val="00E12704"/>
    <w:rsid w:val="00E13963"/>
    <w:rsid w:val="00E15190"/>
    <w:rsid w:val="00E22166"/>
    <w:rsid w:val="00E2444B"/>
    <w:rsid w:val="00E24D09"/>
    <w:rsid w:val="00E329B6"/>
    <w:rsid w:val="00E32E2A"/>
    <w:rsid w:val="00E3691A"/>
    <w:rsid w:val="00E415F1"/>
    <w:rsid w:val="00E427F7"/>
    <w:rsid w:val="00E42F57"/>
    <w:rsid w:val="00E45108"/>
    <w:rsid w:val="00E505A4"/>
    <w:rsid w:val="00E50C67"/>
    <w:rsid w:val="00E50F55"/>
    <w:rsid w:val="00E52082"/>
    <w:rsid w:val="00E533CE"/>
    <w:rsid w:val="00E534CE"/>
    <w:rsid w:val="00E55E07"/>
    <w:rsid w:val="00E67AE2"/>
    <w:rsid w:val="00E73C34"/>
    <w:rsid w:val="00E74E39"/>
    <w:rsid w:val="00E750B0"/>
    <w:rsid w:val="00E80F40"/>
    <w:rsid w:val="00E814F5"/>
    <w:rsid w:val="00E8317D"/>
    <w:rsid w:val="00E83DE0"/>
    <w:rsid w:val="00E86C17"/>
    <w:rsid w:val="00E907D7"/>
    <w:rsid w:val="00E933C8"/>
    <w:rsid w:val="00E948F8"/>
    <w:rsid w:val="00E96B98"/>
    <w:rsid w:val="00E97D8E"/>
    <w:rsid w:val="00EA393A"/>
    <w:rsid w:val="00EA3A31"/>
    <w:rsid w:val="00EA42B1"/>
    <w:rsid w:val="00EA75F5"/>
    <w:rsid w:val="00EB300F"/>
    <w:rsid w:val="00EB41DD"/>
    <w:rsid w:val="00EB43D3"/>
    <w:rsid w:val="00EB6C5B"/>
    <w:rsid w:val="00EB7332"/>
    <w:rsid w:val="00EB7B5D"/>
    <w:rsid w:val="00EC0A62"/>
    <w:rsid w:val="00EC1241"/>
    <w:rsid w:val="00EC2D0B"/>
    <w:rsid w:val="00EC448B"/>
    <w:rsid w:val="00EC73B1"/>
    <w:rsid w:val="00EC7432"/>
    <w:rsid w:val="00ED1608"/>
    <w:rsid w:val="00ED1622"/>
    <w:rsid w:val="00ED1C95"/>
    <w:rsid w:val="00ED2DBC"/>
    <w:rsid w:val="00ED332C"/>
    <w:rsid w:val="00ED3447"/>
    <w:rsid w:val="00ED380E"/>
    <w:rsid w:val="00ED4103"/>
    <w:rsid w:val="00ED73BA"/>
    <w:rsid w:val="00EE07ED"/>
    <w:rsid w:val="00EE2C03"/>
    <w:rsid w:val="00EE3177"/>
    <w:rsid w:val="00EE77A1"/>
    <w:rsid w:val="00EE7ACF"/>
    <w:rsid w:val="00EF108A"/>
    <w:rsid w:val="00EF1C49"/>
    <w:rsid w:val="00EF2570"/>
    <w:rsid w:val="00EF3570"/>
    <w:rsid w:val="00EF772F"/>
    <w:rsid w:val="00EF7C1A"/>
    <w:rsid w:val="00EF7D1D"/>
    <w:rsid w:val="00F008E9"/>
    <w:rsid w:val="00F077DE"/>
    <w:rsid w:val="00F07F55"/>
    <w:rsid w:val="00F134A5"/>
    <w:rsid w:val="00F135F6"/>
    <w:rsid w:val="00F2135B"/>
    <w:rsid w:val="00F2292E"/>
    <w:rsid w:val="00F244B2"/>
    <w:rsid w:val="00F25E78"/>
    <w:rsid w:val="00F31D4F"/>
    <w:rsid w:val="00F33BC8"/>
    <w:rsid w:val="00F345B8"/>
    <w:rsid w:val="00F377C9"/>
    <w:rsid w:val="00F40221"/>
    <w:rsid w:val="00F4062E"/>
    <w:rsid w:val="00F40E95"/>
    <w:rsid w:val="00F41F21"/>
    <w:rsid w:val="00F43AF7"/>
    <w:rsid w:val="00F44CFC"/>
    <w:rsid w:val="00F51C73"/>
    <w:rsid w:val="00F5266C"/>
    <w:rsid w:val="00F5425B"/>
    <w:rsid w:val="00F578D4"/>
    <w:rsid w:val="00F60241"/>
    <w:rsid w:val="00F63061"/>
    <w:rsid w:val="00F726A1"/>
    <w:rsid w:val="00F751E7"/>
    <w:rsid w:val="00F76062"/>
    <w:rsid w:val="00F77410"/>
    <w:rsid w:val="00F77F87"/>
    <w:rsid w:val="00F8003C"/>
    <w:rsid w:val="00F81BB7"/>
    <w:rsid w:val="00F820FE"/>
    <w:rsid w:val="00F83480"/>
    <w:rsid w:val="00F92133"/>
    <w:rsid w:val="00F9630A"/>
    <w:rsid w:val="00F97C3C"/>
    <w:rsid w:val="00FA07E1"/>
    <w:rsid w:val="00FA3977"/>
    <w:rsid w:val="00FA39B8"/>
    <w:rsid w:val="00FB1AD4"/>
    <w:rsid w:val="00FB4C1E"/>
    <w:rsid w:val="00FC21A4"/>
    <w:rsid w:val="00FD57CF"/>
    <w:rsid w:val="00FD7BFC"/>
    <w:rsid w:val="00FE10BE"/>
    <w:rsid w:val="00FE3B1A"/>
    <w:rsid w:val="00FE3C8A"/>
    <w:rsid w:val="00FE6CE8"/>
    <w:rsid w:val="00FF01C1"/>
    <w:rsid w:val="00FF08B3"/>
    <w:rsid w:val="00FF1AF2"/>
    <w:rsid w:val="00FF21F6"/>
    <w:rsid w:val="00FF574F"/>
    <w:rsid w:val="00FF7C6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25A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header"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A654B9"/>
    <w:pPr>
      <w:spacing w:after="200" w:line="276" w:lineRule="auto"/>
    </w:pPr>
    <w:rPr>
      <w:lang w:val="en-US" w:eastAsia="en-US"/>
    </w:rPr>
  </w:style>
  <w:style w:type="paragraph" w:styleId="Heading1">
    <w:name w:val="heading 1"/>
    <w:basedOn w:val="Normal"/>
    <w:next w:val="Normal"/>
    <w:link w:val="Heading1Char"/>
    <w:uiPriority w:val="99"/>
    <w:qFormat/>
    <w:rsid w:val="0036077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36077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nhideWhenUsed/>
    <w:qFormat/>
    <w:locked/>
    <w:rsid w:val="001E32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077B"/>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36077B"/>
    <w:rPr>
      <w:rFonts w:ascii="Cambria" w:hAnsi="Cambria" w:cs="Times New Roman"/>
      <w:b/>
      <w:bCs/>
      <w:color w:val="4F81BD"/>
      <w:sz w:val="26"/>
      <w:szCs w:val="26"/>
    </w:rPr>
  </w:style>
  <w:style w:type="paragraph" w:styleId="ListParagraph">
    <w:name w:val="List Paragraph"/>
    <w:basedOn w:val="Normal"/>
    <w:link w:val="ListParagraphChar"/>
    <w:uiPriority w:val="99"/>
    <w:qFormat/>
    <w:rsid w:val="0073076E"/>
    <w:pPr>
      <w:ind w:left="720"/>
      <w:contextualSpacing/>
    </w:pPr>
  </w:style>
  <w:style w:type="paragraph" w:customStyle="1" w:styleId="Default">
    <w:name w:val="Default"/>
    <w:uiPriority w:val="99"/>
    <w:rsid w:val="00AE2ACB"/>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E2ACB"/>
    <w:rPr>
      <w:rFonts w:cs="Times New Roman"/>
      <w:color w:val="auto"/>
    </w:rPr>
  </w:style>
  <w:style w:type="paragraph" w:customStyle="1" w:styleId="CM3">
    <w:name w:val="CM3"/>
    <w:basedOn w:val="Default"/>
    <w:next w:val="Default"/>
    <w:uiPriority w:val="99"/>
    <w:rsid w:val="00AE2ACB"/>
    <w:rPr>
      <w:rFonts w:cs="Times New Roman"/>
      <w:color w:val="auto"/>
    </w:rPr>
  </w:style>
  <w:style w:type="paragraph" w:styleId="FootnoteText">
    <w:name w:val="footnote text"/>
    <w:aliases w:val="Footnote,Char1 Char,Footnote Char1"/>
    <w:basedOn w:val="Normal"/>
    <w:link w:val="FootnoteTextChar"/>
    <w:uiPriority w:val="99"/>
    <w:rsid w:val="00F077DE"/>
    <w:pPr>
      <w:spacing w:after="120" w:line="240" w:lineRule="auto"/>
      <w:jc w:val="both"/>
    </w:pPr>
    <w:rPr>
      <w:rFonts w:ascii="Times New Roman" w:eastAsia="Times New Roman" w:hAnsi="Times New Roman"/>
      <w:sz w:val="20"/>
      <w:szCs w:val="20"/>
    </w:rPr>
  </w:style>
  <w:style w:type="character" w:customStyle="1" w:styleId="FootnoteTextChar">
    <w:name w:val="Footnote Text Char"/>
    <w:aliases w:val="Footnote Char,Char1 Char Char,Footnote Char1 Char"/>
    <w:basedOn w:val="DefaultParagraphFont"/>
    <w:link w:val="FootnoteText"/>
    <w:uiPriority w:val="99"/>
    <w:locked/>
    <w:rsid w:val="00F077DE"/>
    <w:rPr>
      <w:rFonts w:ascii="Times New Roman" w:hAnsi="Times New Roman" w:cs="Times New Roman"/>
      <w:sz w:val="20"/>
      <w:szCs w:val="20"/>
    </w:rPr>
  </w:style>
  <w:style w:type="character" w:styleId="FootnoteReference">
    <w:name w:val="footnote reference"/>
    <w:basedOn w:val="DefaultParagraphFont"/>
    <w:uiPriority w:val="99"/>
    <w:rsid w:val="00F077DE"/>
    <w:rPr>
      <w:rFonts w:cs="Times New Roman"/>
      <w:vertAlign w:val="superscript"/>
    </w:rPr>
  </w:style>
  <w:style w:type="character" w:styleId="CommentReference">
    <w:name w:val="annotation reference"/>
    <w:basedOn w:val="DefaultParagraphFont"/>
    <w:uiPriority w:val="99"/>
    <w:rsid w:val="00F077DE"/>
    <w:rPr>
      <w:rFonts w:cs="Times New Roman"/>
      <w:sz w:val="16"/>
    </w:rPr>
  </w:style>
  <w:style w:type="paragraph" w:styleId="CommentText">
    <w:name w:val="annotation text"/>
    <w:basedOn w:val="Normal"/>
    <w:link w:val="CommentTextChar"/>
    <w:uiPriority w:val="99"/>
    <w:rsid w:val="00F077DE"/>
    <w:pPr>
      <w:keepNext/>
      <w:spacing w:after="0" w:line="240" w:lineRule="auto"/>
      <w:jc w:val="both"/>
    </w:pPr>
    <w:rPr>
      <w:rFonts w:ascii="Verdana" w:eastAsia="Times New Roman" w:hAnsi="Verdana"/>
      <w:sz w:val="20"/>
      <w:szCs w:val="20"/>
    </w:rPr>
  </w:style>
  <w:style w:type="character" w:customStyle="1" w:styleId="CommentTextChar">
    <w:name w:val="Comment Text Char"/>
    <w:basedOn w:val="DefaultParagraphFont"/>
    <w:link w:val="CommentText"/>
    <w:uiPriority w:val="99"/>
    <w:locked/>
    <w:rsid w:val="00F077DE"/>
    <w:rPr>
      <w:rFonts w:ascii="Verdana" w:hAnsi="Verdana" w:cs="Times New Roman"/>
      <w:sz w:val="20"/>
      <w:szCs w:val="20"/>
    </w:rPr>
  </w:style>
  <w:style w:type="paragraph" w:styleId="BalloonText">
    <w:name w:val="Balloon Text"/>
    <w:basedOn w:val="Normal"/>
    <w:link w:val="BalloonTextChar"/>
    <w:uiPriority w:val="99"/>
    <w:semiHidden/>
    <w:rsid w:val="00F077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077DE"/>
    <w:rPr>
      <w:rFonts w:ascii="Tahoma" w:hAnsi="Tahoma" w:cs="Tahoma"/>
      <w:sz w:val="16"/>
      <w:szCs w:val="16"/>
    </w:rPr>
  </w:style>
  <w:style w:type="paragraph" w:styleId="BodyText">
    <w:name w:val="Body Text"/>
    <w:aliases w:val="block style,Body,Standard paragraph,b"/>
    <w:basedOn w:val="Normal"/>
    <w:link w:val="BodyTextChar"/>
    <w:uiPriority w:val="99"/>
    <w:rsid w:val="00F077DE"/>
    <w:pPr>
      <w:keepNext/>
      <w:spacing w:after="0" w:line="240" w:lineRule="auto"/>
      <w:jc w:val="both"/>
    </w:pPr>
    <w:rPr>
      <w:rFonts w:ascii="Verdana" w:eastAsia="Times New Roman" w:hAnsi="Verdana"/>
      <w:sz w:val="28"/>
      <w:szCs w:val="20"/>
    </w:rPr>
  </w:style>
  <w:style w:type="character" w:customStyle="1" w:styleId="BodyTextChar">
    <w:name w:val="Body Text Char"/>
    <w:aliases w:val="block style Char,Body Char,Standard paragraph Char,b Char"/>
    <w:basedOn w:val="DefaultParagraphFont"/>
    <w:link w:val="BodyText"/>
    <w:uiPriority w:val="99"/>
    <w:locked/>
    <w:rsid w:val="00F077DE"/>
    <w:rPr>
      <w:rFonts w:ascii="Verdana" w:hAnsi="Verdana" w:cs="Times New Roman"/>
      <w:sz w:val="20"/>
      <w:szCs w:val="20"/>
    </w:rPr>
  </w:style>
  <w:style w:type="character" w:customStyle="1" w:styleId="apple-converted-space">
    <w:name w:val="apple-converted-space"/>
    <w:basedOn w:val="DefaultParagraphFont"/>
    <w:uiPriority w:val="99"/>
    <w:rsid w:val="00F077DE"/>
    <w:rPr>
      <w:rFonts w:cs="Times New Roman"/>
    </w:rPr>
  </w:style>
  <w:style w:type="character" w:customStyle="1" w:styleId="ListParagraphChar">
    <w:name w:val="List Paragraph Char"/>
    <w:link w:val="ListParagraph"/>
    <w:uiPriority w:val="99"/>
    <w:locked/>
    <w:rsid w:val="00D740BF"/>
  </w:style>
  <w:style w:type="paragraph" w:styleId="TOCHeading">
    <w:name w:val="TOC Heading"/>
    <w:basedOn w:val="Heading1"/>
    <w:next w:val="Normal"/>
    <w:uiPriority w:val="99"/>
    <w:qFormat/>
    <w:rsid w:val="00B10538"/>
    <w:pPr>
      <w:outlineLvl w:val="9"/>
    </w:pPr>
    <w:rPr>
      <w:lang w:eastAsia="ja-JP"/>
    </w:rPr>
  </w:style>
  <w:style w:type="paragraph" w:styleId="TOC1">
    <w:name w:val="toc 1"/>
    <w:basedOn w:val="Normal"/>
    <w:next w:val="Normal"/>
    <w:autoRedefine/>
    <w:uiPriority w:val="39"/>
    <w:rsid w:val="00B10538"/>
    <w:pPr>
      <w:spacing w:after="100"/>
    </w:pPr>
  </w:style>
  <w:style w:type="paragraph" w:styleId="TOC2">
    <w:name w:val="toc 2"/>
    <w:basedOn w:val="Normal"/>
    <w:next w:val="Normal"/>
    <w:autoRedefine/>
    <w:uiPriority w:val="39"/>
    <w:rsid w:val="00B10538"/>
    <w:pPr>
      <w:spacing w:after="100"/>
      <w:ind w:left="220"/>
    </w:pPr>
  </w:style>
  <w:style w:type="character" w:styleId="Hyperlink">
    <w:name w:val="Hyperlink"/>
    <w:basedOn w:val="DefaultParagraphFont"/>
    <w:uiPriority w:val="99"/>
    <w:rsid w:val="00B10538"/>
    <w:rPr>
      <w:rFonts w:cs="Times New Roman"/>
      <w:color w:val="0000FF"/>
      <w:u w:val="single"/>
    </w:rPr>
  </w:style>
  <w:style w:type="paragraph" w:styleId="Header">
    <w:name w:val="header"/>
    <w:basedOn w:val="Normal"/>
    <w:link w:val="HeaderChar"/>
    <w:uiPriority w:val="99"/>
    <w:rsid w:val="004B2DB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4B2DB0"/>
    <w:rPr>
      <w:rFonts w:cs="Times New Roman"/>
    </w:rPr>
  </w:style>
  <w:style w:type="paragraph" w:styleId="Footer">
    <w:name w:val="footer"/>
    <w:basedOn w:val="Normal"/>
    <w:link w:val="FooterChar"/>
    <w:uiPriority w:val="99"/>
    <w:rsid w:val="004B2DB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B2DB0"/>
    <w:rPr>
      <w:rFonts w:cs="Times New Roman"/>
    </w:rPr>
  </w:style>
  <w:style w:type="paragraph" w:customStyle="1" w:styleId="Entry1withLine">
    <w:name w:val="Entry 1 with Line"/>
    <w:next w:val="Normal"/>
    <w:uiPriority w:val="99"/>
    <w:rsid w:val="0070572C"/>
    <w:pPr>
      <w:pBdr>
        <w:bottom w:val="single" w:sz="4" w:space="10" w:color="262727"/>
        <w:between w:val="single" w:sz="4" w:space="1" w:color="262727"/>
      </w:pBdr>
      <w:tabs>
        <w:tab w:val="left" w:pos="1843"/>
        <w:tab w:val="left" w:pos="2124"/>
        <w:tab w:val="left" w:pos="2832"/>
        <w:tab w:val="left" w:pos="6980"/>
      </w:tabs>
      <w:spacing w:after="200"/>
    </w:pPr>
    <w:rPr>
      <w:rFonts w:ascii="Trebuchet MS" w:hAnsi="Trebuchet MS"/>
      <w:color w:val="262727"/>
      <w:szCs w:val="24"/>
      <w:lang w:val="de-DE" w:eastAsia="en-US"/>
    </w:rPr>
  </w:style>
  <w:style w:type="character" w:customStyle="1" w:styleId="hps">
    <w:name w:val="hps"/>
    <w:uiPriority w:val="99"/>
    <w:rsid w:val="0070572C"/>
  </w:style>
  <w:style w:type="paragraph" w:styleId="NormalWeb">
    <w:name w:val="Normal (Web)"/>
    <w:basedOn w:val="Normal"/>
    <w:uiPriority w:val="99"/>
    <w:rsid w:val="001A2E3A"/>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Strong">
    <w:name w:val="Strong"/>
    <w:basedOn w:val="DefaultParagraphFont"/>
    <w:uiPriority w:val="99"/>
    <w:qFormat/>
    <w:rsid w:val="001A2E3A"/>
    <w:rPr>
      <w:rFonts w:cs="Times New Roman"/>
      <w:b/>
    </w:rPr>
  </w:style>
  <w:style w:type="paragraph" w:customStyle="1" w:styleId="EndpageText">
    <w:name w:val="End page Text"/>
    <w:basedOn w:val="Normal"/>
    <w:uiPriority w:val="99"/>
    <w:rsid w:val="001A2E3A"/>
    <w:pPr>
      <w:spacing w:after="0" w:line="260" w:lineRule="exact"/>
      <w:ind w:left="142"/>
    </w:pPr>
    <w:rPr>
      <w:rFonts w:ascii="Arial" w:eastAsia="Times New Roman" w:hAnsi="Arial"/>
      <w:sz w:val="20"/>
      <w:szCs w:val="24"/>
      <w:lang w:val="en-GB"/>
    </w:rPr>
  </w:style>
  <w:style w:type="paragraph" w:customStyle="1" w:styleId="center1">
    <w:name w:val="center1"/>
    <w:basedOn w:val="Normal"/>
    <w:uiPriority w:val="99"/>
    <w:rsid w:val="001A2E3A"/>
    <w:pPr>
      <w:spacing w:before="100" w:beforeAutospacing="1" w:after="240" w:line="240" w:lineRule="auto"/>
      <w:jc w:val="center"/>
    </w:pPr>
    <w:rPr>
      <w:rFonts w:ascii="Times New Roman" w:eastAsia="Times New Roman" w:hAnsi="Times New Roman"/>
      <w:color w:val="000000"/>
      <w:sz w:val="24"/>
      <w:szCs w:val="24"/>
      <w:lang w:val="en-GB" w:eastAsia="en-GB"/>
    </w:rPr>
  </w:style>
  <w:style w:type="paragraph" w:styleId="TOC3">
    <w:name w:val="toc 3"/>
    <w:basedOn w:val="Normal"/>
    <w:next w:val="Normal"/>
    <w:autoRedefine/>
    <w:uiPriority w:val="39"/>
    <w:rsid w:val="00014775"/>
    <w:pPr>
      <w:spacing w:after="100"/>
      <w:ind w:left="440"/>
    </w:pPr>
  </w:style>
  <w:style w:type="character" w:styleId="FollowedHyperlink">
    <w:name w:val="FollowedHyperlink"/>
    <w:basedOn w:val="DefaultParagraphFont"/>
    <w:uiPriority w:val="99"/>
    <w:semiHidden/>
    <w:rsid w:val="0025332A"/>
    <w:rPr>
      <w:rFonts w:cs="Times New Roman"/>
      <w:color w:val="800080"/>
      <w:u w:val="single"/>
    </w:rPr>
  </w:style>
  <w:style w:type="paragraph" w:styleId="CommentSubject">
    <w:name w:val="annotation subject"/>
    <w:basedOn w:val="CommentText"/>
    <w:next w:val="CommentText"/>
    <w:link w:val="CommentSubjectChar"/>
    <w:uiPriority w:val="99"/>
    <w:semiHidden/>
    <w:rsid w:val="00470B28"/>
    <w:pPr>
      <w:keepNext w:val="0"/>
      <w:spacing w:after="200"/>
      <w:jc w:val="left"/>
    </w:pPr>
    <w:rPr>
      <w:rFonts w:ascii="Calibri" w:eastAsia="Calibri" w:hAnsi="Calibri"/>
      <w:b/>
      <w:bCs/>
    </w:rPr>
  </w:style>
  <w:style w:type="character" w:customStyle="1" w:styleId="CommentSubjectChar">
    <w:name w:val="Comment Subject Char"/>
    <w:basedOn w:val="CommentTextChar"/>
    <w:link w:val="CommentSubject"/>
    <w:uiPriority w:val="99"/>
    <w:semiHidden/>
    <w:locked/>
    <w:rsid w:val="00470B28"/>
    <w:rPr>
      <w:rFonts w:ascii="Verdana" w:hAnsi="Verdana" w:cs="Times New Roman"/>
      <w:b/>
      <w:bCs/>
      <w:sz w:val="20"/>
      <w:szCs w:val="20"/>
    </w:rPr>
  </w:style>
  <w:style w:type="paragraph" w:styleId="Revision">
    <w:name w:val="Revision"/>
    <w:hidden/>
    <w:uiPriority w:val="99"/>
    <w:semiHidden/>
    <w:rsid w:val="00957315"/>
    <w:rPr>
      <w:lang w:val="en-US" w:eastAsia="en-US"/>
    </w:rPr>
  </w:style>
  <w:style w:type="character" w:customStyle="1" w:styleId="Heading3Char">
    <w:name w:val="Heading 3 Char"/>
    <w:basedOn w:val="DefaultParagraphFont"/>
    <w:link w:val="Heading3"/>
    <w:rsid w:val="001E3217"/>
    <w:rPr>
      <w:rFonts w:asciiTheme="majorHAnsi" w:eastAsiaTheme="majorEastAsia" w:hAnsiTheme="majorHAnsi" w:cstheme="majorBidi"/>
      <w:color w:val="243F60" w:themeColor="accent1" w:themeShade="7F"/>
      <w:sz w:val="24"/>
      <w:szCs w:val="24"/>
      <w:lang w:val="en-US" w:eastAsia="en-US"/>
    </w:rPr>
  </w:style>
  <w:style w:type="character" w:customStyle="1" w:styleId="balance-negative">
    <w:name w:val="balance-negative"/>
    <w:rsid w:val="00211566"/>
  </w:style>
  <w:style w:type="paragraph" w:customStyle="1" w:styleId="psection-1">
    <w:name w:val="psection-1"/>
    <w:basedOn w:val="Normal"/>
    <w:rsid w:val="00211566"/>
    <w:pPr>
      <w:spacing w:before="100" w:beforeAutospacing="1" w:after="100" w:afterAutospacing="1" w:line="240" w:lineRule="auto"/>
    </w:pPr>
    <w:rPr>
      <w:rFonts w:ascii="Times New Roman" w:eastAsia="Times New Roman" w:hAnsi="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header"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A654B9"/>
    <w:pPr>
      <w:spacing w:after="200" w:line="276" w:lineRule="auto"/>
    </w:pPr>
    <w:rPr>
      <w:lang w:val="en-US" w:eastAsia="en-US"/>
    </w:rPr>
  </w:style>
  <w:style w:type="paragraph" w:styleId="Heading1">
    <w:name w:val="heading 1"/>
    <w:basedOn w:val="Normal"/>
    <w:next w:val="Normal"/>
    <w:link w:val="Heading1Char"/>
    <w:uiPriority w:val="99"/>
    <w:qFormat/>
    <w:rsid w:val="0036077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36077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nhideWhenUsed/>
    <w:qFormat/>
    <w:locked/>
    <w:rsid w:val="001E32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077B"/>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36077B"/>
    <w:rPr>
      <w:rFonts w:ascii="Cambria" w:hAnsi="Cambria" w:cs="Times New Roman"/>
      <w:b/>
      <w:bCs/>
      <w:color w:val="4F81BD"/>
      <w:sz w:val="26"/>
      <w:szCs w:val="26"/>
    </w:rPr>
  </w:style>
  <w:style w:type="paragraph" w:styleId="ListParagraph">
    <w:name w:val="List Paragraph"/>
    <w:basedOn w:val="Normal"/>
    <w:link w:val="ListParagraphChar"/>
    <w:uiPriority w:val="99"/>
    <w:qFormat/>
    <w:rsid w:val="0073076E"/>
    <w:pPr>
      <w:ind w:left="720"/>
      <w:contextualSpacing/>
    </w:pPr>
  </w:style>
  <w:style w:type="paragraph" w:customStyle="1" w:styleId="Default">
    <w:name w:val="Default"/>
    <w:uiPriority w:val="99"/>
    <w:rsid w:val="00AE2ACB"/>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E2ACB"/>
    <w:rPr>
      <w:rFonts w:cs="Times New Roman"/>
      <w:color w:val="auto"/>
    </w:rPr>
  </w:style>
  <w:style w:type="paragraph" w:customStyle="1" w:styleId="CM3">
    <w:name w:val="CM3"/>
    <w:basedOn w:val="Default"/>
    <w:next w:val="Default"/>
    <w:uiPriority w:val="99"/>
    <w:rsid w:val="00AE2ACB"/>
    <w:rPr>
      <w:rFonts w:cs="Times New Roman"/>
      <w:color w:val="auto"/>
    </w:rPr>
  </w:style>
  <w:style w:type="paragraph" w:styleId="FootnoteText">
    <w:name w:val="footnote text"/>
    <w:aliases w:val="Footnote,Char1 Char,Footnote Char1"/>
    <w:basedOn w:val="Normal"/>
    <w:link w:val="FootnoteTextChar"/>
    <w:uiPriority w:val="99"/>
    <w:rsid w:val="00F077DE"/>
    <w:pPr>
      <w:spacing w:after="120" w:line="240" w:lineRule="auto"/>
      <w:jc w:val="both"/>
    </w:pPr>
    <w:rPr>
      <w:rFonts w:ascii="Times New Roman" w:eastAsia="Times New Roman" w:hAnsi="Times New Roman"/>
      <w:sz w:val="20"/>
      <w:szCs w:val="20"/>
    </w:rPr>
  </w:style>
  <w:style w:type="character" w:customStyle="1" w:styleId="FootnoteTextChar">
    <w:name w:val="Footnote Text Char"/>
    <w:aliases w:val="Footnote Char,Char1 Char Char,Footnote Char1 Char"/>
    <w:basedOn w:val="DefaultParagraphFont"/>
    <w:link w:val="FootnoteText"/>
    <w:uiPriority w:val="99"/>
    <w:locked/>
    <w:rsid w:val="00F077DE"/>
    <w:rPr>
      <w:rFonts w:ascii="Times New Roman" w:hAnsi="Times New Roman" w:cs="Times New Roman"/>
      <w:sz w:val="20"/>
      <w:szCs w:val="20"/>
    </w:rPr>
  </w:style>
  <w:style w:type="character" w:styleId="FootnoteReference">
    <w:name w:val="footnote reference"/>
    <w:basedOn w:val="DefaultParagraphFont"/>
    <w:uiPriority w:val="99"/>
    <w:rsid w:val="00F077DE"/>
    <w:rPr>
      <w:rFonts w:cs="Times New Roman"/>
      <w:vertAlign w:val="superscript"/>
    </w:rPr>
  </w:style>
  <w:style w:type="character" w:styleId="CommentReference">
    <w:name w:val="annotation reference"/>
    <w:basedOn w:val="DefaultParagraphFont"/>
    <w:uiPriority w:val="99"/>
    <w:rsid w:val="00F077DE"/>
    <w:rPr>
      <w:rFonts w:cs="Times New Roman"/>
      <w:sz w:val="16"/>
    </w:rPr>
  </w:style>
  <w:style w:type="paragraph" w:styleId="CommentText">
    <w:name w:val="annotation text"/>
    <w:basedOn w:val="Normal"/>
    <w:link w:val="CommentTextChar"/>
    <w:uiPriority w:val="99"/>
    <w:rsid w:val="00F077DE"/>
    <w:pPr>
      <w:keepNext/>
      <w:spacing w:after="0" w:line="240" w:lineRule="auto"/>
      <w:jc w:val="both"/>
    </w:pPr>
    <w:rPr>
      <w:rFonts w:ascii="Verdana" w:eastAsia="Times New Roman" w:hAnsi="Verdana"/>
      <w:sz w:val="20"/>
      <w:szCs w:val="20"/>
    </w:rPr>
  </w:style>
  <w:style w:type="character" w:customStyle="1" w:styleId="CommentTextChar">
    <w:name w:val="Comment Text Char"/>
    <w:basedOn w:val="DefaultParagraphFont"/>
    <w:link w:val="CommentText"/>
    <w:uiPriority w:val="99"/>
    <w:locked/>
    <w:rsid w:val="00F077DE"/>
    <w:rPr>
      <w:rFonts w:ascii="Verdana" w:hAnsi="Verdana" w:cs="Times New Roman"/>
      <w:sz w:val="20"/>
      <w:szCs w:val="20"/>
    </w:rPr>
  </w:style>
  <w:style w:type="paragraph" w:styleId="BalloonText">
    <w:name w:val="Balloon Text"/>
    <w:basedOn w:val="Normal"/>
    <w:link w:val="BalloonTextChar"/>
    <w:uiPriority w:val="99"/>
    <w:semiHidden/>
    <w:rsid w:val="00F077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077DE"/>
    <w:rPr>
      <w:rFonts w:ascii="Tahoma" w:hAnsi="Tahoma" w:cs="Tahoma"/>
      <w:sz w:val="16"/>
      <w:szCs w:val="16"/>
    </w:rPr>
  </w:style>
  <w:style w:type="paragraph" w:styleId="BodyText">
    <w:name w:val="Body Text"/>
    <w:aliases w:val="block style,Body,Standard paragraph,b"/>
    <w:basedOn w:val="Normal"/>
    <w:link w:val="BodyTextChar"/>
    <w:uiPriority w:val="99"/>
    <w:rsid w:val="00F077DE"/>
    <w:pPr>
      <w:keepNext/>
      <w:spacing w:after="0" w:line="240" w:lineRule="auto"/>
      <w:jc w:val="both"/>
    </w:pPr>
    <w:rPr>
      <w:rFonts w:ascii="Verdana" w:eastAsia="Times New Roman" w:hAnsi="Verdana"/>
      <w:sz w:val="28"/>
      <w:szCs w:val="20"/>
    </w:rPr>
  </w:style>
  <w:style w:type="character" w:customStyle="1" w:styleId="BodyTextChar">
    <w:name w:val="Body Text Char"/>
    <w:aliases w:val="block style Char,Body Char,Standard paragraph Char,b Char"/>
    <w:basedOn w:val="DefaultParagraphFont"/>
    <w:link w:val="BodyText"/>
    <w:uiPriority w:val="99"/>
    <w:locked/>
    <w:rsid w:val="00F077DE"/>
    <w:rPr>
      <w:rFonts w:ascii="Verdana" w:hAnsi="Verdana" w:cs="Times New Roman"/>
      <w:sz w:val="20"/>
      <w:szCs w:val="20"/>
    </w:rPr>
  </w:style>
  <w:style w:type="character" w:customStyle="1" w:styleId="apple-converted-space">
    <w:name w:val="apple-converted-space"/>
    <w:basedOn w:val="DefaultParagraphFont"/>
    <w:uiPriority w:val="99"/>
    <w:rsid w:val="00F077DE"/>
    <w:rPr>
      <w:rFonts w:cs="Times New Roman"/>
    </w:rPr>
  </w:style>
  <w:style w:type="character" w:customStyle="1" w:styleId="ListParagraphChar">
    <w:name w:val="List Paragraph Char"/>
    <w:link w:val="ListParagraph"/>
    <w:uiPriority w:val="99"/>
    <w:locked/>
    <w:rsid w:val="00D740BF"/>
  </w:style>
  <w:style w:type="paragraph" w:styleId="TOCHeading">
    <w:name w:val="TOC Heading"/>
    <w:basedOn w:val="Heading1"/>
    <w:next w:val="Normal"/>
    <w:uiPriority w:val="99"/>
    <w:qFormat/>
    <w:rsid w:val="00B10538"/>
    <w:pPr>
      <w:outlineLvl w:val="9"/>
    </w:pPr>
    <w:rPr>
      <w:lang w:eastAsia="ja-JP"/>
    </w:rPr>
  </w:style>
  <w:style w:type="paragraph" w:styleId="TOC1">
    <w:name w:val="toc 1"/>
    <w:basedOn w:val="Normal"/>
    <w:next w:val="Normal"/>
    <w:autoRedefine/>
    <w:uiPriority w:val="39"/>
    <w:rsid w:val="00B10538"/>
    <w:pPr>
      <w:spacing w:after="100"/>
    </w:pPr>
  </w:style>
  <w:style w:type="paragraph" w:styleId="TOC2">
    <w:name w:val="toc 2"/>
    <w:basedOn w:val="Normal"/>
    <w:next w:val="Normal"/>
    <w:autoRedefine/>
    <w:uiPriority w:val="39"/>
    <w:rsid w:val="00B10538"/>
    <w:pPr>
      <w:spacing w:after="100"/>
      <w:ind w:left="220"/>
    </w:pPr>
  </w:style>
  <w:style w:type="character" w:styleId="Hyperlink">
    <w:name w:val="Hyperlink"/>
    <w:basedOn w:val="DefaultParagraphFont"/>
    <w:uiPriority w:val="99"/>
    <w:rsid w:val="00B10538"/>
    <w:rPr>
      <w:rFonts w:cs="Times New Roman"/>
      <w:color w:val="0000FF"/>
      <w:u w:val="single"/>
    </w:rPr>
  </w:style>
  <w:style w:type="paragraph" w:styleId="Header">
    <w:name w:val="header"/>
    <w:basedOn w:val="Normal"/>
    <w:link w:val="HeaderChar"/>
    <w:uiPriority w:val="99"/>
    <w:rsid w:val="004B2DB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4B2DB0"/>
    <w:rPr>
      <w:rFonts w:cs="Times New Roman"/>
    </w:rPr>
  </w:style>
  <w:style w:type="paragraph" w:styleId="Footer">
    <w:name w:val="footer"/>
    <w:basedOn w:val="Normal"/>
    <w:link w:val="FooterChar"/>
    <w:uiPriority w:val="99"/>
    <w:rsid w:val="004B2DB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B2DB0"/>
    <w:rPr>
      <w:rFonts w:cs="Times New Roman"/>
    </w:rPr>
  </w:style>
  <w:style w:type="paragraph" w:customStyle="1" w:styleId="Entry1withLine">
    <w:name w:val="Entry 1 with Line"/>
    <w:next w:val="Normal"/>
    <w:uiPriority w:val="99"/>
    <w:rsid w:val="0070572C"/>
    <w:pPr>
      <w:pBdr>
        <w:bottom w:val="single" w:sz="4" w:space="10" w:color="262727"/>
        <w:between w:val="single" w:sz="4" w:space="1" w:color="262727"/>
      </w:pBdr>
      <w:tabs>
        <w:tab w:val="left" w:pos="1843"/>
        <w:tab w:val="left" w:pos="2124"/>
        <w:tab w:val="left" w:pos="2832"/>
        <w:tab w:val="left" w:pos="6980"/>
      </w:tabs>
      <w:spacing w:after="200"/>
    </w:pPr>
    <w:rPr>
      <w:rFonts w:ascii="Trebuchet MS" w:hAnsi="Trebuchet MS"/>
      <w:color w:val="262727"/>
      <w:szCs w:val="24"/>
      <w:lang w:val="de-DE" w:eastAsia="en-US"/>
    </w:rPr>
  </w:style>
  <w:style w:type="character" w:customStyle="1" w:styleId="hps">
    <w:name w:val="hps"/>
    <w:uiPriority w:val="99"/>
    <w:rsid w:val="0070572C"/>
  </w:style>
  <w:style w:type="paragraph" w:styleId="NormalWeb">
    <w:name w:val="Normal (Web)"/>
    <w:basedOn w:val="Normal"/>
    <w:uiPriority w:val="99"/>
    <w:rsid w:val="001A2E3A"/>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Strong">
    <w:name w:val="Strong"/>
    <w:basedOn w:val="DefaultParagraphFont"/>
    <w:uiPriority w:val="99"/>
    <w:qFormat/>
    <w:rsid w:val="001A2E3A"/>
    <w:rPr>
      <w:rFonts w:cs="Times New Roman"/>
      <w:b/>
    </w:rPr>
  </w:style>
  <w:style w:type="paragraph" w:customStyle="1" w:styleId="EndpageText">
    <w:name w:val="End page Text"/>
    <w:basedOn w:val="Normal"/>
    <w:uiPriority w:val="99"/>
    <w:rsid w:val="001A2E3A"/>
    <w:pPr>
      <w:spacing w:after="0" w:line="260" w:lineRule="exact"/>
      <w:ind w:left="142"/>
    </w:pPr>
    <w:rPr>
      <w:rFonts w:ascii="Arial" w:eastAsia="Times New Roman" w:hAnsi="Arial"/>
      <w:sz w:val="20"/>
      <w:szCs w:val="24"/>
      <w:lang w:val="en-GB"/>
    </w:rPr>
  </w:style>
  <w:style w:type="paragraph" w:customStyle="1" w:styleId="center1">
    <w:name w:val="center1"/>
    <w:basedOn w:val="Normal"/>
    <w:uiPriority w:val="99"/>
    <w:rsid w:val="001A2E3A"/>
    <w:pPr>
      <w:spacing w:before="100" w:beforeAutospacing="1" w:after="240" w:line="240" w:lineRule="auto"/>
      <w:jc w:val="center"/>
    </w:pPr>
    <w:rPr>
      <w:rFonts w:ascii="Times New Roman" w:eastAsia="Times New Roman" w:hAnsi="Times New Roman"/>
      <w:color w:val="000000"/>
      <w:sz w:val="24"/>
      <w:szCs w:val="24"/>
      <w:lang w:val="en-GB" w:eastAsia="en-GB"/>
    </w:rPr>
  </w:style>
  <w:style w:type="paragraph" w:styleId="TOC3">
    <w:name w:val="toc 3"/>
    <w:basedOn w:val="Normal"/>
    <w:next w:val="Normal"/>
    <w:autoRedefine/>
    <w:uiPriority w:val="39"/>
    <w:rsid w:val="00014775"/>
    <w:pPr>
      <w:spacing w:after="100"/>
      <w:ind w:left="440"/>
    </w:pPr>
  </w:style>
  <w:style w:type="character" w:styleId="FollowedHyperlink">
    <w:name w:val="FollowedHyperlink"/>
    <w:basedOn w:val="DefaultParagraphFont"/>
    <w:uiPriority w:val="99"/>
    <w:semiHidden/>
    <w:rsid w:val="0025332A"/>
    <w:rPr>
      <w:rFonts w:cs="Times New Roman"/>
      <w:color w:val="800080"/>
      <w:u w:val="single"/>
    </w:rPr>
  </w:style>
  <w:style w:type="paragraph" w:styleId="CommentSubject">
    <w:name w:val="annotation subject"/>
    <w:basedOn w:val="CommentText"/>
    <w:next w:val="CommentText"/>
    <w:link w:val="CommentSubjectChar"/>
    <w:uiPriority w:val="99"/>
    <w:semiHidden/>
    <w:rsid w:val="00470B28"/>
    <w:pPr>
      <w:keepNext w:val="0"/>
      <w:spacing w:after="200"/>
      <w:jc w:val="left"/>
    </w:pPr>
    <w:rPr>
      <w:rFonts w:ascii="Calibri" w:eastAsia="Calibri" w:hAnsi="Calibri"/>
      <w:b/>
      <w:bCs/>
    </w:rPr>
  </w:style>
  <w:style w:type="character" w:customStyle="1" w:styleId="CommentSubjectChar">
    <w:name w:val="Comment Subject Char"/>
    <w:basedOn w:val="CommentTextChar"/>
    <w:link w:val="CommentSubject"/>
    <w:uiPriority w:val="99"/>
    <w:semiHidden/>
    <w:locked/>
    <w:rsid w:val="00470B28"/>
    <w:rPr>
      <w:rFonts w:ascii="Verdana" w:hAnsi="Verdana" w:cs="Times New Roman"/>
      <w:b/>
      <w:bCs/>
      <w:sz w:val="20"/>
      <w:szCs w:val="20"/>
    </w:rPr>
  </w:style>
  <w:style w:type="paragraph" w:styleId="Revision">
    <w:name w:val="Revision"/>
    <w:hidden/>
    <w:uiPriority w:val="99"/>
    <w:semiHidden/>
    <w:rsid w:val="00957315"/>
    <w:rPr>
      <w:lang w:val="en-US" w:eastAsia="en-US"/>
    </w:rPr>
  </w:style>
  <w:style w:type="character" w:customStyle="1" w:styleId="Heading3Char">
    <w:name w:val="Heading 3 Char"/>
    <w:basedOn w:val="DefaultParagraphFont"/>
    <w:link w:val="Heading3"/>
    <w:rsid w:val="001E3217"/>
    <w:rPr>
      <w:rFonts w:asciiTheme="majorHAnsi" w:eastAsiaTheme="majorEastAsia" w:hAnsiTheme="majorHAnsi" w:cstheme="majorBidi"/>
      <w:color w:val="243F60" w:themeColor="accent1" w:themeShade="7F"/>
      <w:sz w:val="24"/>
      <w:szCs w:val="24"/>
      <w:lang w:val="en-US" w:eastAsia="en-US"/>
    </w:rPr>
  </w:style>
  <w:style w:type="character" w:customStyle="1" w:styleId="balance-negative">
    <w:name w:val="balance-negative"/>
    <w:rsid w:val="00211566"/>
  </w:style>
  <w:style w:type="paragraph" w:customStyle="1" w:styleId="psection-1">
    <w:name w:val="psection-1"/>
    <w:basedOn w:val="Normal"/>
    <w:rsid w:val="00211566"/>
    <w:pPr>
      <w:spacing w:before="100" w:beforeAutospacing="1" w:after="100" w:afterAutospacing="1" w:line="240" w:lineRule="auto"/>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415248">
      <w:marLeft w:val="0"/>
      <w:marRight w:val="0"/>
      <w:marTop w:val="0"/>
      <w:marBottom w:val="0"/>
      <w:divBdr>
        <w:top w:val="none" w:sz="0" w:space="0" w:color="auto"/>
        <w:left w:val="none" w:sz="0" w:space="0" w:color="auto"/>
        <w:bottom w:val="none" w:sz="0" w:space="0" w:color="auto"/>
        <w:right w:val="none" w:sz="0" w:space="0" w:color="auto"/>
      </w:divBdr>
    </w:div>
    <w:div w:id="1948855395">
      <w:bodyDiv w:val="1"/>
      <w:marLeft w:val="0"/>
      <w:marRight w:val="0"/>
      <w:marTop w:val="0"/>
      <w:marBottom w:val="0"/>
      <w:divBdr>
        <w:top w:val="none" w:sz="0" w:space="0" w:color="auto"/>
        <w:left w:val="none" w:sz="0" w:space="0" w:color="auto"/>
        <w:bottom w:val="none" w:sz="0" w:space="0" w:color="auto"/>
        <w:right w:val="none" w:sz="0" w:space="0" w:color="auto"/>
      </w:divBdr>
      <w:divsChild>
        <w:div w:id="344525834">
          <w:marLeft w:val="0"/>
          <w:marRight w:val="0"/>
          <w:marTop w:val="0"/>
          <w:marBottom w:val="0"/>
          <w:divBdr>
            <w:top w:val="none" w:sz="0" w:space="0" w:color="auto"/>
            <w:left w:val="none" w:sz="0" w:space="0" w:color="auto"/>
            <w:bottom w:val="none" w:sz="0" w:space="0" w:color="auto"/>
            <w:right w:val="none" w:sz="0" w:space="0" w:color="auto"/>
          </w:divBdr>
        </w:div>
        <w:div w:id="1661732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gyhaz.emmi.gov.hu/"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A27E2-C703-4B57-8398-0CE005A64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2390</Words>
  <Characters>13623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Methodology and criteria for assessment and selection of flagship projects</vt:lpstr>
    </vt:vector>
  </TitlesOfParts>
  <Company>KD</Company>
  <LinksUpToDate>false</LinksUpToDate>
  <CharactersWithSpaces>15982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Methodology and criteria for assessment and selection of flagship projects</dc:title>
  <dc:creator>Monica Verdes</dc:creator>
  <cp:lastModifiedBy>JS-LT</cp:lastModifiedBy>
  <cp:revision>20</cp:revision>
  <cp:lastPrinted>2016-07-04T10:27:00Z</cp:lastPrinted>
  <dcterms:created xsi:type="dcterms:W3CDTF">2016-10-11T14:04:00Z</dcterms:created>
  <dcterms:modified xsi:type="dcterms:W3CDTF">2017-04-10T11:18:00Z</dcterms:modified>
</cp:coreProperties>
</file>